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F6706B" w:rsidRPr="00F6706B">
        <w:rPr>
          <w:rFonts w:eastAsia="方正小标宋简体" w:hint="eastAsia"/>
          <w:sz w:val="44"/>
          <w:szCs w:val="44"/>
        </w:rPr>
        <w:t>平阳县蚀刻工艺品有限公司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526D8C"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安徽</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F6706B" w:rsidRPr="00F6706B">
        <w:rPr>
          <w:rFonts w:ascii="Times New Roman" w:eastAsia="仿宋_GB2312" w:hAnsi="Times New Roman" w:cs="Times New Roman" w:hint="eastAsia"/>
          <w:sz w:val="32"/>
          <w:szCs w:val="32"/>
        </w:rPr>
        <w:t>平阳县蚀刻工艺品有限公司</w:t>
      </w:r>
      <w:r>
        <w:rPr>
          <w:rFonts w:ascii="Times New Roman" w:eastAsia="仿宋_GB2312" w:hAnsi="Times New Roman" w:cs="Times New Roman" w:hint="eastAsia"/>
          <w:sz w:val="32"/>
          <w:szCs w:val="32"/>
        </w:rPr>
        <w:t>申请跨省转移</w:t>
      </w:r>
      <w:r w:rsidR="00F6706B" w:rsidRPr="00F6706B">
        <w:rPr>
          <w:rFonts w:ascii="Times New Roman" w:eastAsia="仿宋_GB2312" w:hAnsi="Times New Roman" w:cs="Times New Roman" w:hint="eastAsia"/>
          <w:sz w:val="32"/>
          <w:szCs w:val="32"/>
        </w:rPr>
        <w:t>含铜废液（</w:t>
      </w:r>
      <w:r w:rsidR="00F6706B" w:rsidRPr="00F6706B">
        <w:rPr>
          <w:rFonts w:ascii="Times New Roman" w:eastAsia="仿宋_GB2312" w:hAnsi="Times New Roman" w:cs="Times New Roman" w:hint="eastAsia"/>
          <w:sz w:val="32"/>
          <w:szCs w:val="32"/>
        </w:rPr>
        <w:t>HW22 397-004-22</w:t>
      </w:r>
      <w:r w:rsidR="00F6706B" w:rsidRPr="00F6706B">
        <w:rPr>
          <w:rFonts w:ascii="Times New Roman" w:eastAsia="仿宋_GB2312" w:hAnsi="Times New Roman" w:cs="Times New Roman" w:hint="eastAsia"/>
          <w:sz w:val="32"/>
          <w:szCs w:val="32"/>
        </w:rPr>
        <w:t>）</w:t>
      </w:r>
      <w:r w:rsidR="00F6706B" w:rsidRPr="00F6706B">
        <w:rPr>
          <w:rFonts w:ascii="Times New Roman" w:eastAsia="仿宋_GB2312" w:hAnsi="Times New Roman" w:cs="Times New Roman" w:hint="eastAsia"/>
          <w:sz w:val="32"/>
          <w:szCs w:val="32"/>
        </w:rPr>
        <w:t>150</w:t>
      </w:r>
      <w:r w:rsidR="00F6706B" w:rsidRPr="00F6706B">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r w:rsidR="00F6706B" w:rsidRPr="00F6706B">
        <w:rPr>
          <w:rFonts w:ascii="Times New Roman" w:eastAsia="仿宋_GB2312" w:hAnsi="Times New Roman" w:cs="Times New Roman" w:hint="eastAsia"/>
          <w:sz w:val="32"/>
          <w:szCs w:val="32"/>
        </w:rPr>
        <w:t>安徽绿洲危险废物综合利用有限公司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F6706B">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sidR="00F6706B">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F6706B" w:rsidRPr="00F6706B">
        <w:rPr>
          <w:rFonts w:ascii="Times New Roman" w:eastAsia="仿宋_GB2312" w:hAnsi="Times New Roman" w:cs="Times New Roman" w:hint="eastAsia"/>
          <w:sz w:val="32"/>
          <w:szCs w:val="32"/>
        </w:rPr>
        <w:t>平阳县蚀刻工艺品有限公司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D22BDD">
        <w:rPr>
          <w:rFonts w:ascii="Times New Roman" w:eastAsia="仿宋_GB2312" w:hAnsi="Times New Roman" w:cs="Times New Roman"/>
          <w:sz w:val="32"/>
        </w:rPr>
        <w:t>26</w:t>
      </w:r>
      <w:bookmarkStart w:id="0" w:name="_GoBack"/>
      <w:bookmarkEnd w:id="0"/>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D0" w:rsidRDefault="009A0ED0" w:rsidP="00502796">
      <w:r>
        <w:separator/>
      </w:r>
    </w:p>
  </w:endnote>
  <w:endnote w:type="continuationSeparator" w:id="0">
    <w:p w:rsidR="009A0ED0" w:rsidRDefault="009A0ED0"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D0" w:rsidRDefault="009A0ED0" w:rsidP="00502796">
      <w:r>
        <w:separator/>
      </w:r>
    </w:p>
  </w:footnote>
  <w:footnote w:type="continuationSeparator" w:id="0">
    <w:p w:rsidR="009A0ED0" w:rsidRDefault="009A0ED0"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ED0"/>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BDD"/>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06B"/>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BA3D6-F025-475C-8471-EE8C72A1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67</Words>
  <Characters>385</Characters>
  <Application>Microsoft Office Word</Application>
  <DocSecurity>0</DocSecurity>
  <Lines>3</Lines>
  <Paragraphs>1</Paragraphs>
  <ScaleCrop>false</ScaleCrop>
  <Company>Lenovo</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444</cp:revision>
  <cp:lastPrinted>2017-12-25T03:23:00Z</cp:lastPrinted>
  <dcterms:created xsi:type="dcterms:W3CDTF">2017-05-11T01:49:00Z</dcterms:created>
  <dcterms:modified xsi:type="dcterms:W3CDTF">2017-12-26T02:42:00Z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