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8"/>
        <w:gridCol w:w="1992"/>
        <w:gridCol w:w="2804"/>
        <w:gridCol w:w="900"/>
        <w:gridCol w:w="839"/>
        <w:gridCol w:w="170"/>
        <w:gridCol w:w="1299"/>
      </w:tblGrid>
      <w:tr w:rsidR="0081763B" w:rsidRPr="00C5034B" w:rsidTr="00B22993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63B" w:rsidRPr="00C5034B" w:rsidRDefault="0081763B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  <w:p w:rsidR="0081763B" w:rsidRPr="00C5034B" w:rsidRDefault="0081763B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C5034B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废</w:t>
            </w:r>
          </w:p>
          <w:p w:rsidR="0081763B" w:rsidRPr="00C5034B" w:rsidRDefault="0081763B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C5034B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物</w:t>
            </w:r>
          </w:p>
          <w:p w:rsidR="0081763B" w:rsidRPr="00C5034B" w:rsidRDefault="0081763B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C5034B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经</w:t>
            </w:r>
          </w:p>
          <w:p w:rsidR="0081763B" w:rsidRPr="00C5034B" w:rsidRDefault="0081763B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C5034B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营</w:t>
            </w:r>
          </w:p>
          <w:p w:rsidR="0081763B" w:rsidRPr="00C5034B" w:rsidRDefault="0081763B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C5034B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情</w:t>
            </w:r>
          </w:p>
          <w:p w:rsidR="0081763B" w:rsidRPr="00C5034B" w:rsidRDefault="0081763B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C5034B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D3" w:rsidRDefault="0081763B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C5034B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废物名称</w:t>
            </w:r>
          </w:p>
          <w:p w:rsidR="0081763B" w:rsidRPr="00C5034B" w:rsidRDefault="0081763B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C5034B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/类别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B" w:rsidRPr="00C5034B" w:rsidRDefault="0081763B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C5034B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废物代码</w:t>
            </w:r>
          </w:p>
          <w:p w:rsidR="0081763B" w:rsidRPr="00C5034B" w:rsidRDefault="0081763B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C5034B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(八位数代码)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B" w:rsidRPr="00C5034B" w:rsidRDefault="0081763B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C5034B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经营能力</w:t>
            </w:r>
          </w:p>
          <w:p w:rsidR="0081763B" w:rsidRPr="00C5034B" w:rsidRDefault="0081763B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C5034B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（吨/年）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B" w:rsidRPr="00C5034B" w:rsidRDefault="0081763B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C5034B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经营方式</w:t>
            </w:r>
          </w:p>
        </w:tc>
      </w:tr>
      <w:tr w:rsidR="00AD5BD0" w:rsidRPr="00C5034B" w:rsidTr="00B22993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46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E67F1E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东山厂区</w:t>
            </w:r>
            <w:r w:rsidR="00B22993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（现有）</w:t>
            </w:r>
          </w:p>
        </w:tc>
      </w:tr>
      <w:tr w:rsidR="00AD5BD0" w:rsidRPr="00C5034B" w:rsidTr="00B22993">
        <w:trPr>
          <w:trHeight w:val="84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废有机溶剂与含有机溶剂废物</w:t>
            </w:r>
            <w:r w:rsidRPr="00AD5BD0">
              <w:rPr>
                <w:rFonts w:ascii="Times New Roman" w:hAnsi="Times New Roman"/>
                <w:szCs w:val="21"/>
              </w:rPr>
              <w:t>/ HW06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900-404-06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0C3456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1000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收集、贮存、焚烧处置</w:t>
            </w:r>
          </w:p>
        </w:tc>
      </w:tr>
      <w:tr w:rsidR="00AD5BD0" w:rsidRPr="00C5034B" w:rsidTr="00B22993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废矿物油与含矿物油废物</w:t>
            </w:r>
            <w:r w:rsidRPr="00AD5BD0">
              <w:rPr>
                <w:rFonts w:ascii="Times New Roman" w:hAnsi="Times New Roman"/>
                <w:szCs w:val="21"/>
              </w:rPr>
              <w:t>/ HW08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900-249-08</w:t>
            </w: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精（蒸）馏残渣</w:t>
            </w:r>
            <w:r w:rsidRPr="00AD5BD0">
              <w:rPr>
                <w:rFonts w:ascii="Times New Roman" w:hAnsi="Times New Roman"/>
                <w:szCs w:val="21"/>
              </w:rPr>
              <w:t>/ HW11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900-013-11</w:t>
            </w: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燃料、涂料废物</w:t>
            </w:r>
            <w:r w:rsidRPr="00AD5BD0">
              <w:rPr>
                <w:rFonts w:ascii="Times New Roman" w:hAnsi="Times New Roman"/>
                <w:szCs w:val="21"/>
              </w:rPr>
              <w:t>/ HW12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900-252-12</w:t>
            </w: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有机树脂类废物</w:t>
            </w:r>
            <w:r w:rsidRPr="00AD5BD0">
              <w:rPr>
                <w:rFonts w:ascii="Times New Roman" w:hAnsi="Times New Roman"/>
                <w:szCs w:val="21"/>
              </w:rPr>
              <w:t>/ HW13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085CA6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2</w:t>
            </w:r>
            <w:r w:rsidR="00085CA6">
              <w:rPr>
                <w:rFonts w:ascii="Times New Roman" w:hAnsi="Times New Roman" w:hint="eastAsia"/>
                <w:szCs w:val="21"/>
              </w:rPr>
              <w:t>65</w:t>
            </w:r>
            <w:r w:rsidRPr="00AD5BD0">
              <w:rPr>
                <w:rFonts w:ascii="Times New Roman" w:hAnsi="Times New Roman"/>
                <w:szCs w:val="21"/>
              </w:rPr>
              <w:t>-101-13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265-103-13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265-104-13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900-015-13</w:t>
            </w: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其他废物（废包装桶）</w:t>
            </w:r>
            <w:r w:rsidRPr="00AD5BD0">
              <w:rPr>
                <w:rFonts w:ascii="Times New Roman" w:hAnsi="Times New Roman"/>
                <w:szCs w:val="21"/>
              </w:rPr>
              <w:t>/ HW49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900-041-49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0C3456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4400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收集、贮存、利用</w:t>
            </w:r>
          </w:p>
        </w:tc>
      </w:tr>
      <w:tr w:rsidR="00B22993" w:rsidRPr="00C5034B" w:rsidTr="00B22993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93" w:rsidRPr="00C5034B" w:rsidRDefault="00B22993" w:rsidP="00C503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46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B22993" w:rsidRDefault="00B22993" w:rsidP="00AD5BD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B22993">
              <w:rPr>
                <w:rFonts w:asciiTheme="minorEastAsia" w:eastAsiaTheme="minorEastAsia" w:hAnsiTheme="minorEastAsia"/>
                <w:b/>
                <w:sz w:val="30"/>
                <w:szCs w:val="30"/>
              </w:rPr>
              <w:t>滨海厂区</w:t>
            </w:r>
            <w:r w:rsidRPr="00B22993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（新增）</w:t>
            </w:r>
          </w:p>
        </w:tc>
      </w:tr>
      <w:tr w:rsidR="00AD5BD0" w:rsidRPr="00C5034B" w:rsidTr="00B22993">
        <w:trPr>
          <w:trHeight w:val="2826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医疗废物</w:t>
            </w:r>
            <w:r w:rsidRPr="00AD5BD0">
              <w:rPr>
                <w:rFonts w:ascii="Times New Roman" w:hAnsi="Times New Roman"/>
                <w:szCs w:val="21"/>
              </w:rPr>
              <w:t>/ HW02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pStyle w:val="TY"/>
              <w:jc w:val="left"/>
              <w:rPr>
                <w:rFonts w:cs="Times New Roman"/>
              </w:rPr>
            </w:pPr>
            <w:r w:rsidRPr="00AD5BD0">
              <w:rPr>
                <w:rFonts w:cs="Times New Roman"/>
              </w:rPr>
              <w:t>271-001-02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271-002-02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271-003-02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271-004-02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271-005-02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272-001-02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272-002-02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272-003-02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272-004-02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272-005-02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275-004-02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275-005-02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275-006-02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275-007-02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275-008-02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276-001-02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276-002-02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276-003-02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276-004-02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276-005-02</w:t>
            </w:r>
          </w:p>
        </w:tc>
        <w:tc>
          <w:tcPr>
            <w:tcW w:w="11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0C3456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8734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收集</w:t>
            </w:r>
          </w:p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贮存</w:t>
            </w:r>
          </w:p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焚烧处置</w:t>
            </w:r>
          </w:p>
        </w:tc>
      </w:tr>
      <w:tr w:rsidR="00AD5BD0" w:rsidRPr="00C5034B" w:rsidTr="00B22993">
        <w:trPr>
          <w:trHeight w:val="555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废药物、药品</w:t>
            </w:r>
            <w:r w:rsidRPr="00AD5BD0">
              <w:rPr>
                <w:rFonts w:ascii="Times New Roman" w:hAnsi="Times New Roman"/>
                <w:szCs w:val="21"/>
              </w:rPr>
              <w:t>/ HW03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900-002-03</w:t>
            </w:r>
          </w:p>
        </w:tc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ind w:firstLineChars="300" w:firstLine="6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农药废物</w:t>
            </w:r>
            <w:r w:rsidRPr="00AD5BD0">
              <w:rPr>
                <w:rFonts w:ascii="Times New Roman" w:hAnsi="Times New Roman"/>
                <w:szCs w:val="21"/>
              </w:rPr>
              <w:t>/HW04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pStyle w:val="TY"/>
              <w:jc w:val="left"/>
              <w:rPr>
                <w:rFonts w:cs="Times New Roman"/>
              </w:rPr>
            </w:pPr>
            <w:r w:rsidRPr="00AD5BD0">
              <w:rPr>
                <w:rFonts w:cs="Times New Roman"/>
              </w:rPr>
              <w:t>263-006-04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263-007-04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263-008-04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263-009-04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263-010-04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263-011-04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263-012-04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900-003-04</w:t>
            </w:r>
          </w:p>
        </w:tc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ind w:firstLineChars="300" w:firstLine="6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木材防腐剂废物</w:t>
            </w:r>
            <w:r w:rsidRPr="00AD5BD0">
              <w:rPr>
                <w:rFonts w:ascii="Times New Roman" w:hAnsi="Times New Roman"/>
                <w:szCs w:val="21"/>
              </w:rPr>
              <w:t>/HW05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pStyle w:val="TY"/>
              <w:jc w:val="left"/>
              <w:rPr>
                <w:rFonts w:cs="Times New Roman"/>
              </w:rPr>
            </w:pPr>
            <w:r w:rsidRPr="00AD5BD0">
              <w:rPr>
                <w:rFonts w:cs="Times New Roman"/>
              </w:rPr>
              <w:t>201-002-05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266-001-05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266-002-05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266-003-05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900-004-05</w:t>
            </w:r>
          </w:p>
        </w:tc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废有机溶剂与含有机溶剂废物</w:t>
            </w:r>
            <w:r w:rsidRPr="00AD5BD0">
              <w:rPr>
                <w:rFonts w:ascii="Times New Roman" w:hAnsi="Times New Roman"/>
                <w:szCs w:val="21"/>
              </w:rPr>
              <w:t>/ HW06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pStyle w:val="TY"/>
              <w:jc w:val="left"/>
              <w:rPr>
                <w:rFonts w:cs="Times New Roman"/>
              </w:rPr>
            </w:pPr>
            <w:r w:rsidRPr="00AD5BD0">
              <w:rPr>
                <w:rFonts w:cs="Times New Roman"/>
              </w:rPr>
              <w:t>900-401-06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900-402-06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900-403-06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900-404-06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900-405-06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900-406-06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900-407-06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900-408-06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900-409-06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900-410-06</w:t>
            </w:r>
          </w:p>
        </w:tc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废矿物油与含矿物油废物</w:t>
            </w:r>
            <w:r w:rsidRPr="00AD5BD0">
              <w:rPr>
                <w:rFonts w:ascii="Times New Roman" w:hAnsi="Times New Roman"/>
                <w:szCs w:val="21"/>
              </w:rPr>
              <w:t>/ HW08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pStyle w:val="TY"/>
              <w:jc w:val="left"/>
              <w:rPr>
                <w:rFonts w:cs="Times New Roman"/>
              </w:rPr>
            </w:pPr>
            <w:r w:rsidRPr="00AD5BD0">
              <w:rPr>
                <w:rFonts w:cs="Times New Roman"/>
              </w:rPr>
              <w:t>071-001-08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071-002-08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072-001-08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251-001-08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251-002-08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251-003-08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251-004-08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251-005-08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251-006-08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251-010-08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251-011-08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251-012-08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900-199-08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900-200-08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900-201-08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900-203-08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900-204-08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900-205-08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900-209-08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900-210-08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900-211-08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900-212-08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900-213-08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900-214-08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900-215-08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900-216-08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900-217-08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900-218-08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900-219-08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900-220-08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900-221-08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900-222-08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900-249-08</w:t>
            </w:r>
          </w:p>
        </w:tc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油</w:t>
            </w:r>
            <w:r w:rsidRPr="00AD5BD0">
              <w:rPr>
                <w:rFonts w:ascii="Times New Roman" w:hAnsi="Times New Roman"/>
                <w:szCs w:val="21"/>
              </w:rPr>
              <w:t>/</w:t>
            </w:r>
            <w:r w:rsidRPr="00AD5BD0">
              <w:rPr>
                <w:rFonts w:ascii="Times New Roman" w:hAnsi="Times New Roman"/>
                <w:szCs w:val="21"/>
              </w:rPr>
              <w:t>水、烃</w:t>
            </w:r>
            <w:r w:rsidRPr="00AD5BD0">
              <w:rPr>
                <w:rFonts w:ascii="Times New Roman" w:hAnsi="Times New Roman"/>
                <w:szCs w:val="21"/>
              </w:rPr>
              <w:t>/</w:t>
            </w:r>
            <w:r w:rsidRPr="00AD5BD0">
              <w:rPr>
                <w:rFonts w:ascii="Times New Roman" w:hAnsi="Times New Roman"/>
                <w:szCs w:val="21"/>
              </w:rPr>
              <w:t>水混合物或乳化液</w:t>
            </w:r>
            <w:r w:rsidRPr="00AD5BD0">
              <w:rPr>
                <w:rFonts w:ascii="Times New Roman" w:hAnsi="Times New Roman"/>
                <w:szCs w:val="21"/>
              </w:rPr>
              <w:t>/ HW09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pStyle w:val="TY"/>
              <w:jc w:val="left"/>
              <w:rPr>
                <w:rFonts w:cs="Times New Roman"/>
              </w:rPr>
            </w:pPr>
            <w:r w:rsidRPr="00AD5BD0">
              <w:rPr>
                <w:rFonts w:cs="Times New Roman"/>
              </w:rPr>
              <w:t>900-005-09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900-006-09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900-007-09</w:t>
            </w:r>
          </w:p>
        </w:tc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精（蒸）馏残渣</w:t>
            </w:r>
            <w:r w:rsidRPr="00AD5BD0">
              <w:rPr>
                <w:rFonts w:ascii="Times New Roman" w:hAnsi="Times New Roman"/>
                <w:szCs w:val="21"/>
              </w:rPr>
              <w:t>/ HW11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B547B2" w:rsidRDefault="00AD5BD0" w:rsidP="008972DD">
            <w:pPr>
              <w:pStyle w:val="TY"/>
              <w:jc w:val="left"/>
              <w:rPr>
                <w:rFonts w:cs="Times New Roman"/>
              </w:rPr>
            </w:pPr>
            <w:r w:rsidRPr="00B547B2">
              <w:rPr>
                <w:rFonts w:cs="Times New Roman"/>
              </w:rPr>
              <w:t>252-001-11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252-002-11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252-003-11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252-004-11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252-005-11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252-006-11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252-007-11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252-008-11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252-009-11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252-010-11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252-011-11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252-012-11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252-013-11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252-014-11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252-015-11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252-016-11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450-001-11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450-002-11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450-003-11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261-007-11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261-008-11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261-009-11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261-010-11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261-011-11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261-012-11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261-013-11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261-014-11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261-015-11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261-016-11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261-017-11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261-018-11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261-019-11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261-020-11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261-021-11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261-022-11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261-023-11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261-024-11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261-025-11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261-026-11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261-027-11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261-028-11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261-029-11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261-030-11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261-031-11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261-032-11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261-033-11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261-034-11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261-035-1</w:t>
            </w:r>
            <w:r w:rsidR="008972DD" w:rsidRPr="00B547B2">
              <w:rPr>
                <w:rFonts w:cs="Times New Roman" w:hint="eastAsia"/>
              </w:rPr>
              <w:t>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261-100-11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261-101-11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lastRenderedPageBreak/>
              <w:t>261-102-11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261-103-11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261-104-11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261-105-11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261-106-11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261-107-11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261-108-11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261-109-11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261-110-11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261-111-11</w:t>
            </w:r>
            <w:r w:rsidRPr="00B547B2">
              <w:rPr>
                <w:rFonts w:cs="Times New Roman"/>
              </w:rPr>
              <w:t>、</w:t>
            </w:r>
          </w:p>
          <w:p w:rsidR="005A4EFF" w:rsidRPr="00B547B2" w:rsidRDefault="005A4EFF" w:rsidP="005A4EFF">
            <w:pPr>
              <w:pStyle w:val="TY"/>
              <w:jc w:val="left"/>
              <w:rPr>
                <w:rFonts w:cs="Times New Roman"/>
              </w:rPr>
            </w:pPr>
            <w:r w:rsidRPr="00B547B2">
              <w:rPr>
                <w:rFonts w:cs="Times New Roman"/>
              </w:rPr>
              <w:t>261-11</w:t>
            </w:r>
            <w:r w:rsidRPr="00B547B2">
              <w:rPr>
                <w:rFonts w:cs="Times New Roman" w:hint="eastAsia"/>
              </w:rPr>
              <w:t>2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261-11</w:t>
            </w:r>
            <w:r w:rsidRPr="00B547B2">
              <w:rPr>
                <w:rFonts w:cs="Times New Roman" w:hint="eastAsia"/>
              </w:rPr>
              <w:t>3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261-11</w:t>
            </w:r>
            <w:r w:rsidRPr="00B547B2">
              <w:rPr>
                <w:rFonts w:cs="Times New Roman" w:hint="eastAsia"/>
              </w:rPr>
              <w:t>4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261-11</w:t>
            </w:r>
            <w:r w:rsidRPr="00B547B2">
              <w:rPr>
                <w:rFonts w:cs="Times New Roman" w:hint="eastAsia"/>
              </w:rPr>
              <w:t>5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261-11</w:t>
            </w:r>
            <w:r w:rsidRPr="00B547B2">
              <w:rPr>
                <w:rFonts w:cs="Times New Roman" w:hint="eastAsia"/>
              </w:rPr>
              <w:t>6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261-11</w:t>
            </w:r>
            <w:r w:rsidRPr="00B547B2">
              <w:rPr>
                <w:rFonts w:cs="Times New Roman" w:hint="eastAsia"/>
              </w:rPr>
              <w:t>7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261-11</w:t>
            </w:r>
            <w:r w:rsidRPr="00B547B2">
              <w:rPr>
                <w:rFonts w:cs="Times New Roman" w:hint="eastAsia"/>
              </w:rPr>
              <w:t>8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261-11</w:t>
            </w:r>
            <w:r w:rsidRPr="00B547B2">
              <w:rPr>
                <w:rFonts w:cs="Times New Roman" w:hint="eastAsia"/>
              </w:rPr>
              <w:t>9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2</w:t>
            </w:r>
            <w:r w:rsidRPr="00B547B2">
              <w:rPr>
                <w:rFonts w:cs="Times New Roman"/>
              </w:rPr>
              <w:t>1-11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22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23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24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25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26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27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28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29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30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3</w:t>
            </w:r>
            <w:r w:rsidRPr="00B547B2">
              <w:rPr>
                <w:rFonts w:cs="Times New Roman"/>
              </w:rPr>
              <w:t>1-11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32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33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34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35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/>
              </w:rPr>
              <w:t>261-1</w:t>
            </w:r>
            <w:r w:rsidRPr="00B547B2">
              <w:rPr>
                <w:rFonts w:cs="Times New Roman" w:hint="eastAsia"/>
              </w:rPr>
              <w:t>36</w:t>
            </w:r>
            <w:r w:rsidRPr="00B547B2">
              <w:rPr>
                <w:rFonts w:cs="Times New Roman"/>
              </w:rPr>
              <w:t>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 w:hint="eastAsia"/>
              </w:rPr>
              <w:t>321</w:t>
            </w:r>
            <w:r w:rsidRPr="00B547B2">
              <w:rPr>
                <w:rFonts w:cs="Times New Roman"/>
              </w:rPr>
              <w:t>-</w:t>
            </w:r>
            <w:r w:rsidRPr="00B547B2">
              <w:rPr>
                <w:rFonts w:cs="Times New Roman" w:hint="eastAsia"/>
              </w:rPr>
              <w:t>00</w:t>
            </w:r>
            <w:r w:rsidRPr="00B547B2">
              <w:rPr>
                <w:rFonts w:cs="Times New Roman"/>
              </w:rPr>
              <w:t>1-11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 w:hint="eastAsia"/>
              </w:rPr>
              <w:t>772</w:t>
            </w:r>
            <w:r w:rsidRPr="00B547B2">
              <w:rPr>
                <w:rFonts w:cs="Times New Roman"/>
              </w:rPr>
              <w:t>-</w:t>
            </w:r>
            <w:r w:rsidRPr="00B547B2">
              <w:rPr>
                <w:rFonts w:cs="Times New Roman" w:hint="eastAsia"/>
              </w:rPr>
              <w:t>00</w:t>
            </w:r>
            <w:r w:rsidRPr="00B547B2">
              <w:rPr>
                <w:rFonts w:cs="Times New Roman"/>
              </w:rPr>
              <w:t>1-11</w:t>
            </w:r>
            <w:r w:rsidRPr="00B547B2">
              <w:rPr>
                <w:rFonts w:cs="Times New Roman"/>
              </w:rPr>
              <w:t>、</w:t>
            </w:r>
            <w:r w:rsidRPr="00B547B2">
              <w:rPr>
                <w:rFonts w:cs="Times New Roman" w:hint="eastAsia"/>
              </w:rPr>
              <w:t>900</w:t>
            </w:r>
            <w:r w:rsidRPr="00B547B2">
              <w:rPr>
                <w:rFonts w:cs="Times New Roman"/>
              </w:rPr>
              <w:t>-</w:t>
            </w:r>
            <w:r w:rsidRPr="00B547B2">
              <w:rPr>
                <w:rFonts w:cs="Times New Roman" w:hint="eastAsia"/>
              </w:rPr>
              <w:t>013</w:t>
            </w:r>
            <w:r w:rsidRPr="00B547B2">
              <w:rPr>
                <w:rFonts w:cs="Times New Roman"/>
              </w:rPr>
              <w:t>-11</w:t>
            </w:r>
          </w:p>
        </w:tc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染料、涂料废物</w:t>
            </w:r>
            <w:r w:rsidRPr="00AD5BD0">
              <w:rPr>
                <w:rFonts w:ascii="Times New Roman" w:hAnsi="Times New Roman"/>
                <w:szCs w:val="21"/>
              </w:rPr>
              <w:t>/ HW12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pStyle w:val="TY"/>
              <w:jc w:val="left"/>
              <w:rPr>
                <w:rFonts w:cs="Times New Roman"/>
              </w:rPr>
            </w:pPr>
            <w:r w:rsidRPr="00AD5BD0">
              <w:rPr>
                <w:rFonts w:cs="Times New Roman"/>
              </w:rPr>
              <w:t>264-002-12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264-003-12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264-004-12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264-005-12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264-006-12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264-007-12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264-008-12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264-009-12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264-010-12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264-011-12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264-012-12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264-013-12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221-001-12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900-250-12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900-251-12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900-252-12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900-253-12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900-254-12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900-255-12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900-256-12</w:t>
            </w:r>
            <w:r w:rsidRPr="00AD5BD0">
              <w:rPr>
                <w:rFonts w:cs="Times New Roman"/>
              </w:rPr>
              <w:t>、</w:t>
            </w:r>
            <w:r w:rsidRPr="00AD5BD0">
              <w:rPr>
                <w:rFonts w:cs="Times New Roman"/>
              </w:rPr>
              <w:t>900-299-12</w:t>
            </w:r>
          </w:p>
        </w:tc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有机树脂类废物</w:t>
            </w:r>
            <w:r w:rsidRPr="00AD5BD0">
              <w:rPr>
                <w:rFonts w:ascii="Times New Roman" w:hAnsi="Times New Roman"/>
                <w:szCs w:val="21"/>
              </w:rPr>
              <w:t>/ HW13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jc w:val="left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265-101-13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265-102-13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265-103-13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265-104-13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900-014-13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900-015-13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900-016-13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900-451-13</w:t>
            </w:r>
          </w:p>
        </w:tc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有机磷化合物废物</w:t>
            </w:r>
            <w:r w:rsidRPr="00AD5BD0">
              <w:rPr>
                <w:rFonts w:ascii="Times New Roman" w:hAnsi="Times New Roman"/>
                <w:szCs w:val="21"/>
              </w:rPr>
              <w:t>/ HW37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480FC2">
            <w:pPr>
              <w:jc w:val="left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261-061-37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261-062-37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900-033-37</w:t>
            </w:r>
          </w:p>
        </w:tc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含酚废物</w:t>
            </w:r>
            <w:r w:rsidRPr="00AD5BD0">
              <w:rPr>
                <w:rFonts w:ascii="Times New Roman" w:hAnsi="Times New Roman"/>
                <w:szCs w:val="21"/>
              </w:rPr>
              <w:t>/ HW39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jc w:val="left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261-070-39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261-071-39</w:t>
            </w:r>
          </w:p>
        </w:tc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含醚废物</w:t>
            </w:r>
            <w:r w:rsidRPr="00AD5BD0">
              <w:rPr>
                <w:rFonts w:ascii="Times New Roman" w:hAnsi="Times New Roman"/>
                <w:szCs w:val="21"/>
              </w:rPr>
              <w:t>/ HW40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jc w:val="left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261-072-40</w:t>
            </w:r>
          </w:p>
        </w:tc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其他废物</w:t>
            </w:r>
            <w:r w:rsidRPr="00AD5BD0">
              <w:rPr>
                <w:rFonts w:ascii="Times New Roman" w:hAnsi="Times New Roman"/>
                <w:szCs w:val="21"/>
              </w:rPr>
              <w:t>/ HW49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jc w:val="left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802-006-49*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900-039-49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900-041-49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900-042-49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900-046-49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900-047-49</w:t>
            </w:r>
            <w:r w:rsidRPr="00AD5BD0">
              <w:rPr>
                <w:rFonts w:ascii="Times New Roman" w:hAnsi="Times New Roman"/>
                <w:szCs w:val="21"/>
              </w:rPr>
              <w:t>、</w:t>
            </w:r>
            <w:r w:rsidRPr="00AD5BD0">
              <w:rPr>
                <w:rFonts w:ascii="Times New Roman" w:hAnsi="Times New Roman"/>
                <w:szCs w:val="21"/>
              </w:rPr>
              <w:t>900-999-49</w:t>
            </w:r>
          </w:p>
        </w:tc>
        <w:tc>
          <w:tcPr>
            <w:tcW w:w="11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D5BD0" w:rsidRPr="00C5034B" w:rsidTr="00B22993">
        <w:trPr>
          <w:trHeight w:val="240"/>
        </w:trPr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其他废物（废包装桶）</w:t>
            </w:r>
            <w:r w:rsidRPr="00AD5BD0">
              <w:rPr>
                <w:rFonts w:ascii="Times New Roman" w:hAnsi="Times New Roman"/>
                <w:szCs w:val="21"/>
              </w:rPr>
              <w:t>/ HW49</w:t>
            </w: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8972DD">
            <w:pPr>
              <w:jc w:val="left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900-041-49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4E291E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翻新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4E291E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22000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AD5BD0">
              <w:rPr>
                <w:rFonts w:ascii="Times New Roman" w:hAnsi="Times New Roman"/>
                <w:szCs w:val="21"/>
              </w:rPr>
              <w:t>收集、贮存、利用</w:t>
            </w:r>
          </w:p>
        </w:tc>
      </w:tr>
      <w:tr w:rsidR="00AD5BD0" w:rsidRPr="00C5034B" w:rsidTr="00B22993">
        <w:trPr>
          <w:trHeight w:val="225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0" w:rsidRDefault="00AD5BD0" w:rsidP="00CB5467">
            <w:pPr>
              <w:spacing w:line="360" w:lineRule="auto"/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0" w:rsidRDefault="00AD5BD0" w:rsidP="00AD5BD0">
            <w:pPr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AD5BD0" w:rsidP="00AD5BD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5BD0">
              <w:rPr>
                <w:rFonts w:ascii="Times New Roman" w:hAnsi="Times New Roman"/>
              </w:rPr>
              <w:t>破碎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0" w:rsidRPr="00AD5BD0" w:rsidRDefault="004E291E" w:rsidP="00AD5BD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33000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0" w:rsidRPr="00C5034B" w:rsidRDefault="00AD5BD0" w:rsidP="00CB5467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</w:tr>
    </w:tbl>
    <w:p w:rsidR="0081763B" w:rsidRPr="00C5034B" w:rsidRDefault="0081763B" w:rsidP="0081763B">
      <w:pPr>
        <w:spacing w:line="360" w:lineRule="auto"/>
        <w:rPr>
          <w:rFonts w:asciiTheme="minorEastAsia" w:eastAsiaTheme="minorEastAsia" w:hAnsiTheme="minorEastAsia"/>
          <w:vanish/>
          <w:sz w:val="30"/>
          <w:szCs w:val="30"/>
        </w:rPr>
      </w:pPr>
    </w:p>
    <w:sectPr w:rsidR="0081763B" w:rsidRPr="00C5034B" w:rsidSect="00C06FB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3A" w:rsidRDefault="00E4473A" w:rsidP="0081763B">
      <w:r>
        <w:separator/>
      </w:r>
    </w:p>
  </w:endnote>
  <w:endnote w:type="continuationSeparator" w:id="1">
    <w:p w:rsidR="00E4473A" w:rsidRDefault="00E4473A" w:rsidP="0081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|???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3B" w:rsidRDefault="007248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76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63B" w:rsidRDefault="008176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3B" w:rsidRDefault="007248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76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CA6">
      <w:rPr>
        <w:rStyle w:val="a5"/>
        <w:noProof/>
      </w:rPr>
      <w:t>1</w:t>
    </w:r>
    <w:r>
      <w:rPr>
        <w:rStyle w:val="a5"/>
      </w:rPr>
      <w:fldChar w:fldCharType="end"/>
    </w:r>
  </w:p>
  <w:p w:rsidR="0081763B" w:rsidRDefault="008176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3A" w:rsidRDefault="00E4473A" w:rsidP="0081763B">
      <w:r>
        <w:separator/>
      </w:r>
    </w:p>
  </w:footnote>
  <w:footnote w:type="continuationSeparator" w:id="1">
    <w:p w:rsidR="00E4473A" w:rsidRDefault="00E4473A" w:rsidP="00817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57E"/>
    <w:rsid w:val="00011C9C"/>
    <w:rsid w:val="00062169"/>
    <w:rsid w:val="0006738B"/>
    <w:rsid w:val="00085CA6"/>
    <w:rsid w:val="000C3456"/>
    <w:rsid w:val="000D5A86"/>
    <w:rsid w:val="00105FA3"/>
    <w:rsid w:val="00143088"/>
    <w:rsid w:val="00191A38"/>
    <w:rsid w:val="001D2D42"/>
    <w:rsid w:val="00217C82"/>
    <w:rsid w:val="00247E62"/>
    <w:rsid w:val="002C592F"/>
    <w:rsid w:val="002D7AB0"/>
    <w:rsid w:val="0034258D"/>
    <w:rsid w:val="00417D16"/>
    <w:rsid w:val="004217BB"/>
    <w:rsid w:val="00453F5D"/>
    <w:rsid w:val="00457B17"/>
    <w:rsid w:val="00480FC2"/>
    <w:rsid w:val="004B7B14"/>
    <w:rsid w:val="004E291E"/>
    <w:rsid w:val="00517CF9"/>
    <w:rsid w:val="005356D6"/>
    <w:rsid w:val="00552F37"/>
    <w:rsid w:val="005A4EFF"/>
    <w:rsid w:val="0069510A"/>
    <w:rsid w:val="006954A2"/>
    <w:rsid w:val="006A7110"/>
    <w:rsid w:val="00716949"/>
    <w:rsid w:val="00724841"/>
    <w:rsid w:val="00727C6E"/>
    <w:rsid w:val="00743359"/>
    <w:rsid w:val="00763AF1"/>
    <w:rsid w:val="00772DB8"/>
    <w:rsid w:val="008007E9"/>
    <w:rsid w:val="00803195"/>
    <w:rsid w:val="00813933"/>
    <w:rsid w:val="0081763B"/>
    <w:rsid w:val="0086287F"/>
    <w:rsid w:val="00872B83"/>
    <w:rsid w:val="00874C5F"/>
    <w:rsid w:val="008972DD"/>
    <w:rsid w:val="008B157E"/>
    <w:rsid w:val="009D4684"/>
    <w:rsid w:val="00A55992"/>
    <w:rsid w:val="00A95B82"/>
    <w:rsid w:val="00AA1996"/>
    <w:rsid w:val="00AD5BD0"/>
    <w:rsid w:val="00B22993"/>
    <w:rsid w:val="00B33A19"/>
    <w:rsid w:val="00B46D30"/>
    <w:rsid w:val="00B547B2"/>
    <w:rsid w:val="00C06FBA"/>
    <w:rsid w:val="00C5034B"/>
    <w:rsid w:val="00CC23AA"/>
    <w:rsid w:val="00D0782B"/>
    <w:rsid w:val="00D1367E"/>
    <w:rsid w:val="00D5317A"/>
    <w:rsid w:val="00D8064B"/>
    <w:rsid w:val="00DE0CD3"/>
    <w:rsid w:val="00DE325D"/>
    <w:rsid w:val="00E27B3D"/>
    <w:rsid w:val="00E31551"/>
    <w:rsid w:val="00E4473A"/>
    <w:rsid w:val="00E47364"/>
    <w:rsid w:val="00E67F1E"/>
    <w:rsid w:val="00F57B47"/>
    <w:rsid w:val="00FD6FAA"/>
    <w:rsid w:val="00FD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7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763B"/>
    <w:rPr>
      <w:sz w:val="18"/>
      <w:szCs w:val="18"/>
    </w:rPr>
  </w:style>
  <w:style w:type="character" w:styleId="a5">
    <w:name w:val="page number"/>
    <w:basedOn w:val="a0"/>
    <w:qFormat/>
    <w:rsid w:val="0081763B"/>
  </w:style>
  <w:style w:type="paragraph" w:customStyle="1" w:styleId="01">
    <w:name w:val="正文01"/>
    <w:basedOn w:val="a"/>
    <w:link w:val="01Char"/>
    <w:rsid w:val="00E27B3D"/>
    <w:pPr>
      <w:adjustRightInd w:val="0"/>
      <w:snapToGrid w:val="0"/>
      <w:spacing w:before="60" w:line="440" w:lineRule="exact"/>
      <w:ind w:firstLineChars="200" w:firstLine="200"/>
    </w:pPr>
    <w:rPr>
      <w:rFonts w:ascii="Times New Roman" w:hAnsi="Times New Roman"/>
      <w:bCs/>
      <w:sz w:val="24"/>
      <w:szCs w:val="24"/>
    </w:rPr>
  </w:style>
  <w:style w:type="character" w:customStyle="1" w:styleId="01Char">
    <w:name w:val="正文01 Char"/>
    <w:basedOn w:val="a0"/>
    <w:link w:val="01"/>
    <w:rsid w:val="00E27B3D"/>
    <w:rPr>
      <w:rFonts w:ascii="Times New Roman" w:eastAsia="宋体" w:hAnsi="Times New Roman" w:cs="Times New Roman"/>
      <w:bCs/>
      <w:sz w:val="24"/>
      <w:szCs w:val="24"/>
    </w:rPr>
  </w:style>
  <w:style w:type="character" w:customStyle="1" w:styleId="Char1">
    <w:name w:val="表格文本 Char"/>
    <w:link w:val="a6"/>
    <w:qFormat/>
    <w:rsid w:val="00E47364"/>
    <w:rPr>
      <w:szCs w:val="21"/>
    </w:rPr>
  </w:style>
  <w:style w:type="paragraph" w:customStyle="1" w:styleId="a6">
    <w:name w:val="表格文本"/>
    <w:basedOn w:val="a"/>
    <w:link w:val="Char1"/>
    <w:qFormat/>
    <w:rsid w:val="00E47364"/>
    <w:pPr>
      <w:jc w:val="center"/>
    </w:pPr>
    <w:rPr>
      <w:rFonts w:asciiTheme="minorHAnsi" w:eastAsiaTheme="minorEastAsia" w:hAnsiTheme="minorHAnsi" w:cstheme="minorBidi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95B8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95B82"/>
    <w:rPr>
      <w:rFonts w:ascii="Calibri" w:eastAsia="宋体" w:hAnsi="Calibri" w:cs="Times New Roman"/>
      <w:sz w:val="18"/>
      <w:szCs w:val="18"/>
    </w:rPr>
  </w:style>
  <w:style w:type="paragraph" w:customStyle="1" w:styleId="TY">
    <w:name w:val="TY表内"/>
    <w:basedOn w:val="a"/>
    <w:qFormat/>
    <w:rsid w:val="00AD5BD0"/>
    <w:pPr>
      <w:widowControl/>
      <w:adjustRightInd w:val="0"/>
      <w:snapToGrid w:val="0"/>
      <w:jc w:val="center"/>
    </w:pPr>
    <w:rPr>
      <w:rFonts w:ascii="Times New Roman" w:hAnsi="Times New Roman" w:cs="?|???"/>
      <w:bCs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440</Words>
  <Characters>2510</Characters>
  <Application>Microsoft Office Word</Application>
  <DocSecurity>0</DocSecurity>
  <Lines>20</Lines>
  <Paragraphs>5</Paragraphs>
  <ScaleCrop>false</ScaleCrop>
  <Company>杭州市环境保护局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章勤</dc:creator>
  <cp:lastModifiedBy>Administrator</cp:lastModifiedBy>
  <cp:revision>72</cp:revision>
  <cp:lastPrinted>2019-07-11T07:26:00Z</cp:lastPrinted>
  <dcterms:created xsi:type="dcterms:W3CDTF">2019-09-25T07:44:00Z</dcterms:created>
  <dcterms:modified xsi:type="dcterms:W3CDTF">2020-05-25T01:47:00Z</dcterms:modified>
</cp:coreProperties>
</file>