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F96" w:rsidRDefault="001C4549">
      <w:pPr>
        <w:spacing w:line="560" w:lineRule="exact"/>
        <w:rPr>
          <w:rFonts w:ascii="黑体" w:eastAsia="黑体" w:hAnsi="黑体"/>
          <w:color w:val="000000"/>
          <w:sz w:val="44"/>
          <w:szCs w:val="44"/>
        </w:rPr>
      </w:pPr>
      <w:r>
        <w:rPr>
          <w:rFonts w:ascii="黑体" w:eastAsia="黑体" w:hAnsi="黑体" w:hint="eastAsia"/>
          <w:sz w:val="32"/>
          <w:szCs w:val="32"/>
        </w:rPr>
        <w:t>附件</w:t>
      </w:r>
    </w:p>
    <w:p w:rsidR="007B0F96" w:rsidRDefault="001C4549">
      <w:pPr>
        <w:widowControl w:val="0"/>
        <w:adjustRightInd w:val="0"/>
        <w:snapToGrid w:val="0"/>
        <w:jc w:val="center"/>
        <w:textAlignment w:val="center"/>
        <w:rPr>
          <w:rFonts w:ascii="方正小标宋简体" w:eastAsia="方正小标宋简体" w:hAnsi="Calibri"/>
          <w:sz w:val="44"/>
          <w:szCs w:val="44"/>
        </w:rPr>
      </w:pPr>
      <w:r>
        <w:rPr>
          <w:rFonts w:ascii="方正小标宋简体" w:eastAsia="方正小标宋简体" w:hAnsi="Calibri" w:hint="eastAsia"/>
          <w:sz w:val="44"/>
          <w:szCs w:val="44"/>
        </w:rPr>
        <w:t>温州市“千吨万人”及其他乡镇级饮用水水源地保护区划分方案</w:t>
      </w:r>
    </w:p>
    <w:p w:rsidR="007B0F96" w:rsidRDefault="001C4549">
      <w:pPr>
        <w:widowControl w:val="0"/>
        <w:adjustRightInd w:val="0"/>
        <w:snapToGrid w:val="0"/>
        <w:jc w:val="center"/>
        <w:textAlignment w:val="center"/>
        <w:rPr>
          <w:rFonts w:ascii="方正小标宋简体" w:eastAsia="方正小标宋简体" w:hAnsi="Calibri"/>
          <w:sz w:val="44"/>
          <w:szCs w:val="44"/>
        </w:rPr>
      </w:pPr>
      <w:r>
        <w:rPr>
          <w:rFonts w:ascii="方正小标宋简体" w:eastAsia="方正小标宋简体" w:hAnsi="Calibri" w:hint="eastAsia"/>
          <w:sz w:val="44"/>
          <w:szCs w:val="44"/>
        </w:rPr>
        <w:t>（征求意见稿）</w:t>
      </w:r>
    </w:p>
    <w:p w:rsidR="007B0F96" w:rsidRDefault="007B0F96">
      <w:pPr>
        <w:widowControl w:val="0"/>
        <w:adjustRightInd w:val="0"/>
        <w:snapToGrid w:val="0"/>
        <w:textAlignment w:val="center"/>
        <w:rPr>
          <w:b/>
          <w:color w:val="000000"/>
          <w:sz w:val="48"/>
        </w:rPr>
      </w:pPr>
    </w:p>
    <w:p w:rsidR="007B0F96" w:rsidRDefault="007B0F96">
      <w:pPr>
        <w:pStyle w:val="a0"/>
      </w:pPr>
    </w:p>
    <w:p w:rsidR="007B0F96" w:rsidRDefault="007B0F96">
      <w:pPr>
        <w:pStyle w:val="6"/>
        <w:ind w:firstLine="360"/>
      </w:pPr>
    </w:p>
    <w:p w:rsidR="007B0F96" w:rsidRDefault="007B0F96"/>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bookmarkStart w:id="0" w:name="_GoBack"/>
      <w:bookmarkEnd w:id="0"/>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jc w:val="center"/>
        <w:textAlignment w:val="center"/>
        <w:rPr>
          <w:b/>
          <w:color w:val="000000"/>
          <w:sz w:val="48"/>
        </w:rPr>
      </w:pPr>
    </w:p>
    <w:p w:rsidR="007B0F96" w:rsidRDefault="007B0F96">
      <w:pPr>
        <w:widowControl w:val="0"/>
        <w:adjustRightInd w:val="0"/>
        <w:snapToGrid w:val="0"/>
        <w:spacing w:afterLines="50" w:line="360" w:lineRule="auto"/>
        <w:jc w:val="center"/>
        <w:textAlignment w:val="center"/>
        <w:rPr>
          <w:rFonts w:eastAsia="黑体"/>
          <w:b/>
          <w:color w:val="000000"/>
          <w:sz w:val="32"/>
          <w:szCs w:val="32"/>
        </w:rPr>
      </w:pPr>
    </w:p>
    <w:p w:rsidR="007B0F96" w:rsidRDefault="007B0F96">
      <w:pPr>
        <w:pStyle w:val="a0"/>
      </w:pPr>
    </w:p>
    <w:p w:rsidR="007B0F96" w:rsidRDefault="007B0F96">
      <w:pPr>
        <w:pStyle w:val="6"/>
        <w:ind w:firstLine="360"/>
      </w:pPr>
    </w:p>
    <w:p w:rsidR="007B0F96" w:rsidRDefault="001C4549">
      <w:pPr>
        <w:widowControl w:val="0"/>
        <w:adjustRightInd w:val="0"/>
        <w:snapToGrid w:val="0"/>
        <w:spacing w:afterLines="50" w:line="360" w:lineRule="auto"/>
        <w:jc w:val="center"/>
        <w:textAlignment w:val="center"/>
        <w:rPr>
          <w:rFonts w:eastAsia="黑体"/>
          <w:b/>
          <w:color w:val="000000"/>
          <w:sz w:val="32"/>
          <w:szCs w:val="32"/>
        </w:rPr>
      </w:pPr>
      <w:r>
        <w:rPr>
          <w:rFonts w:eastAsia="黑体" w:hint="eastAsia"/>
          <w:b/>
          <w:color w:val="000000"/>
          <w:sz w:val="32"/>
          <w:szCs w:val="32"/>
        </w:rPr>
        <w:t>温州市人民政府</w:t>
      </w:r>
    </w:p>
    <w:p w:rsidR="007B0F96" w:rsidRDefault="001C4549">
      <w:pPr>
        <w:widowControl w:val="0"/>
        <w:adjustRightInd w:val="0"/>
        <w:snapToGrid w:val="0"/>
        <w:spacing w:afterLines="50" w:line="360" w:lineRule="auto"/>
        <w:jc w:val="center"/>
        <w:textAlignment w:val="center"/>
        <w:rPr>
          <w:rFonts w:eastAsia="仿宋"/>
          <w:color w:val="000000"/>
          <w:sz w:val="32"/>
          <w:szCs w:val="32"/>
        </w:rPr>
      </w:pPr>
      <w:r>
        <w:rPr>
          <w:rFonts w:eastAsia="黑体" w:hint="eastAsia"/>
          <w:b/>
          <w:color w:val="000000"/>
          <w:sz w:val="32"/>
          <w:szCs w:val="32"/>
        </w:rPr>
        <w:t>二〇二一年七月</w:t>
      </w:r>
    </w:p>
    <w:p w:rsidR="007B0F96" w:rsidRDefault="007B0F96">
      <w:pPr>
        <w:pStyle w:val="a5"/>
        <w:ind w:leftChars="0" w:left="0"/>
        <w:rPr>
          <w:b/>
          <w:color w:val="000000"/>
          <w:sz w:val="32"/>
          <w:szCs w:val="32"/>
        </w:rPr>
      </w:pPr>
    </w:p>
    <w:p w:rsidR="007B0F96" w:rsidRDefault="007B0F96">
      <w:pPr>
        <w:pStyle w:val="a5"/>
        <w:ind w:leftChars="0" w:left="0"/>
        <w:rPr>
          <w:b/>
          <w:color w:val="000000"/>
          <w:sz w:val="32"/>
          <w:szCs w:val="32"/>
        </w:rPr>
        <w:sectPr w:rsidR="007B0F96">
          <w:pgSz w:w="11906" w:h="16838"/>
          <w:pgMar w:top="1814" w:right="1814" w:bottom="1814" w:left="1814" w:header="851" w:footer="992" w:gutter="0"/>
          <w:cols w:space="720"/>
          <w:docGrid w:type="lines" w:linePitch="312"/>
        </w:sectPr>
      </w:pPr>
    </w:p>
    <w:p w:rsidR="007B0F96" w:rsidRDefault="001C4549">
      <w:pPr>
        <w:widowControl w:val="0"/>
        <w:autoSpaceDE w:val="0"/>
        <w:autoSpaceDN w:val="0"/>
        <w:adjustRightInd w:val="0"/>
        <w:snapToGrid w:val="0"/>
        <w:spacing w:afterLines="50" w:line="560" w:lineRule="exact"/>
        <w:ind w:firstLineChars="200" w:firstLine="643"/>
        <w:jc w:val="center"/>
        <w:textAlignment w:val="center"/>
        <w:rPr>
          <w:rFonts w:eastAsia="黑体"/>
          <w:b/>
          <w:color w:val="000000"/>
          <w:sz w:val="32"/>
          <w:szCs w:val="32"/>
        </w:rPr>
      </w:pPr>
      <w:r>
        <w:rPr>
          <w:rFonts w:eastAsia="黑体" w:hint="eastAsia"/>
          <w:b/>
          <w:color w:val="000000"/>
          <w:sz w:val="32"/>
          <w:szCs w:val="32"/>
        </w:rPr>
        <w:lastRenderedPageBreak/>
        <w:t>目录</w:t>
      </w:r>
      <w:bookmarkStart w:id="1" w:name="_Toc122141986"/>
    </w:p>
    <w:p w:rsidR="007B0F96" w:rsidRDefault="004E26A0">
      <w:pPr>
        <w:pStyle w:val="10"/>
        <w:tabs>
          <w:tab w:val="right" w:leader="dot" w:pos="8495"/>
        </w:tabs>
        <w:rPr>
          <w:rFonts w:asciiTheme="minorHAnsi" w:eastAsiaTheme="minorEastAsia" w:hAnsiTheme="minorHAnsi" w:cstheme="minorBidi"/>
          <w:kern w:val="2"/>
          <w:sz w:val="21"/>
          <w:szCs w:val="22"/>
        </w:rPr>
      </w:pPr>
      <w:r>
        <w:rPr>
          <w:rFonts w:eastAsia="仿宋"/>
          <w:color w:val="000000"/>
          <w:sz w:val="28"/>
          <w:szCs w:val="28"/>
        </w:rPr>
        <w:fldChar w:fldCharType="begin"/>
      </w:r>
      <w:r w:rsidR="001C4549">
        <w:rPr>
          <w:rFonts w:eastAsia="仿宋"/>
          <w:color w:val="000000"/>
          <w:sz w:val="28"/>
          <w:szCs w:val="28"/>
        </w:rPr>
        <w:instrText xml:space="preserve">TOC \o "1-3" \h \u </w:instrText>
      </w:r>
      <w:r>
        <w:rPr>
          <w:rFonts w:eastAsia="仿宋"/>
          <w:color w:val="000000"/>
          <w:sz w:val="28"/>
          <w:szCs w:val="28"/>
        </w:rPr>
        <w:fldChar w:fldCharType="separate"/>
      </w:r>
      <w:hyperlink w:anchor="_Toc58256095" w:history="1">
        <w:r w:rsidR="001C4549">
          <w:rPr>
            <w:rStyle w:val="af1"/>
            <w:rFonts w:eastAsia="黑体"/>
          </w:rPr>
          <w:t xml:space="preserve">1 </w:t>
        </w:r>
        <w:r w:rsidR="001C4549">
          <w:rPr>
            <w:rStyle w:val="af1"/>
            <w:rFonts w:eastAsia="黑体" w:hint="eastAsia"/>
          </w:rPr>
          <w:t>总则</w:t>
        </w:r>
        <w:r w:rsidR="001C4549">
          <w:tab/>
        </w:r>
        <w:r>
          <w:fldChar w:fldCharType="begin"/>
        </w:r>
        <w:r w:rsidR="001C4549">
          <w:instrText xml:space="preserve"> PAGEREF _Toc58256095 \h </w:instrText>
        </w:r>
        <w:r>
          <w:fldChar w:fldCharType="separate"/>
        </w:r>
        <w:r w:rsidR="001C4549">
          <w:t>1</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096" w:history="1">
        <w:r w:rsidR="001C4549">
          <w:rPr>
            <w:rStyle w:val="af1"/>
          </w:rPr>
          <w:t xml:space="preserve">1.1 </w:t>
        </w:r>
        <w:r w:rsidR="001C4549">
          <w:rPr>
            <w:rStyle w:val="af1"/>
            <w:rFonts w:hint="eastAsia"/>
          </w:rPr>
          <w:t>工作背景</w:t>
        </w:r>
        <w:r w:rsidR="001C4549">
          <w:tab/>
        </w:r>
        <w:r>
          <w:fldChar w:fldCharType="begin"/>
        </w:r>
        <w:r w:rsidR="001C4549">
          <w:instrText xml:space="preserve"> PAGEREF _Toc58256096 \h </w:instrText>
        </w:r>
        <w:r>
          <w:fldChar w:fldCharType="separate"/>
        </w:r>
        <w:r w:rsidR="001C4549">
          <w:t>1</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097" w:history="1">
        <w:r w:rsidR="001C4549">
          <w:rPr>
            <w:rStyle w:val="af1"/>
          </w:rPr>
          <w:t xml:space="preserve">1.2 </w:t>
        </w:r>
        <w:r w:rsidR="001C4549">
          <w:rPr>
            <w:rStyle w:val="af1"/>
            <w:rFonts w:hint="eastAsia"/>
          </w:rPr>
          <w:t>划分依据</w:t>
        </w:r>
        <w:r w:rsidR="001C4549">
          <w:tab/>
        </w:r>
        <w:r>
          <w:fldChar w:fldCharType="begin"/>
        </w:r>
        <w:r w:rsidR="001C4549">
          <w:instrText xml:space="preserve"> PAGEREF _Toc58256097 \h </w:instrText>
        </w:r>
        <w:r>
          <w:fldChar w:fldCharType="separate"/>
        </w:r>
        <w:r w:rsidR="001C4549">
          <w:t>2</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098" w:history="1">
        <w:r w:rsidR="001C4549">
          <w:rPr>
            <w:rStyle w:val="af1"/>
            <w:rFonts w:eastAsia="仿宋"/>
          </w:rPr>
          <w:t xml:space="preserve">1.2.1 </w:t>
        </w:r>
        <w:r w:rsidR="001C4549">
          <w:rPr>
            <w:rStyle w:val="af1"/>
            <w:rFonts w:eastAsia="仿宋" w:hint="eastAsia"/>
          </w:rPr>
          <w:t>相关法律法规</w:t>
        </w:r>
        <w:r w:rsidR="001C4549">
          <w:tab/>
        </w:r>
        <w:r>
          <w:fldChar w:fldCharType="begin"/>
        </w:r>
        <w:r w:rsidR="001C4549">
          <w:instrText xml:space="preserve"> PAGEREF _Toc58256098 \h </w:instrText>
        </w:r>
        <w:r>
          <w:fldChar w:fldCharType="separate"/>
        </w:r>
        <w:r w:rsidR="001C4549">
          <w:t>2</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099" w:history="1">
        <w:r w:rsidR="001C4549">
          <w:rPr>
            <w:rStyle w:val="af1"/>
            <w:rFonts w:eastAsia="仿宋"/>
          </w:rPr>
          <w:t xml:space="preserve">1.2.2 </w:t>
        </w:r>
        <w:r w:rsidR="001C4549">
          <w:rPr>
            <w:rStyle w:val="af1"/>
            <w:rFonts w:eastAsia="仿宋" w:hint="eastAsia"/>
          </w:rPr>
          <w:t>相关标准与技术规范</w:t>
        </w:r>
        <w:r w:rsidR="001C4549">
          <w:tab/>
        </w:r>
        <w:r>
          <w:fldChar w:fldCharType="begin"/>
        </w:r>
        <w:r w:rsidR="001C4549">
          <w:instrText xml:space="preserve"> PAGEREF _Toc58256099 \h </w:instrText>
        </w:r>
        <w:r>
          <w:fldChar w:fldCharType="separate"/>
        </w:r>
        <w:r w:rsidR="001C4549">
          <w:t>2</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0" w:history="1">
        <w:r w:rsidR="001C4549">
          <w:rPr>
            <w:rStyle w:val="af1"/>
            <w:rFonts w:eastAsia="仿宋"/>
          </w:rPr>
          <w:t xml:space="preserve">1.2.3 </w:t>
        </w:r>
        <w:r w:rsidR="001C4549">
          <w:rPr>
            <w:rStyle w:val="af1"/>
            <w:rFonts w:eastAsia="仿宋" w:hint="eastAsia"/>
          </w:rPr>
          <w:t>相关规划、文件</w:t>
        </w:r>
        <w:r w:rsidR="001C4549">
          <w:tab/>
        </w:r>
        <w:r>
          <w:fldChar w:fldCharType="begin"/>
        </w:r>
        <w:r w:rsidR="001C4549">
          <w:instrText xml:space="preserve"> PAGEREF _Toc58256100 \h </w:instrText>
        </w:r>
        <w:r>
          <w:fldChar w:fldCharType="separate"/>
        </w:r>
        <w:r w:rsidR="001C4549">
          <w:t>2</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01" w:history="1">
        <w:r w:rsidR="001C4549">
          <w:rPr>
            <w:rStyle w:val="af1"/>
          </w:rPr>
          <w:t xml:space="preserve">1.3 </w:t>
        </w:r>
        <w:r w:rsidR="001C4549">
          <w:rPr>
            <w:rStyle w:val="af1"/>
            <w:rFonts w:hint="eastAsia"/>
          </w:rPr>
          <w:t>涉及水源地名单</w:t>
        </w:r>
        <w:r w:rsidR="001C4549">
          <w:tab/>
        </w:r>
        <w:r>
          <w:fldChar w:fldCharType="begin"/>
        </w:r>
        <w:r w:rsidR="001C4549">
          <w:instrText xml:space="preserve"> PAGEREF _Toc58256101 \h </w:instrText>
        </w:r>
        <w:r>
          <w:fldChar w:fldCharType="separate"/>
        </w:r>
        <w:r w:rsidR="001C4549">
          <w:t>3</w:t>
        </w:r>
        <w:r>
          <w:fldChar w:fldCharType="end"/>
        </w:r>
      </w:hyperlink>
    </w:p>
    <w:p w:rsidR="007B0F96" w:rsidRDefault="004E26A0">
      <w:pPr>
        <w:pStyle w:val="10"/>
        <w:tabs>
          <w:tab w:val="right" w:leader="dot" w:pos="8495"/>
        </w:tabs>
        <w:rPr>
          <w:rFonts w:asciiTheme="minorHAnsi" w:eastAsiaTheme="minorEastAsia" w:hAnsiTheme="minorHAnsi" w:cstheme="minorBidi"/>
          <w:kern w:val="2"/>
          <w:sz w:val="21"/>
          <w:szCs w:val="22"/>
        </w:rPr>
      </w:pPr>
      <w:hyperlink w:anchor="_Toc58256102" w:history="1">
        <w:r w:rsidR="001C4549">
          <w:rPr>
            <w:rStyle w:val="af1"/>
            <w:rFonts w:eastAsia="黑体"/>
          </w:rPr>
          <w:t xml:space="preserve">2 </w:t>
        </w:r>
        <w:r w:rsidR="001C4549">
          <w:rPr>
            <w:rStyle w:val="af1"/>
            <w:rFonts w:eastAsia="黑体" w:hint="eastAsia"/>
          </w:rPr>
          <w:t>区域基本情况</w:t>
        </w:r>
        <w:r w:rsidR="001C4549">
          <w:tab/>
        </w:r>
        <w:r>
          <w:fldChar w:fldCharType="begin"/>
        </w:r>
        <w:r w:rsidR="001C4549">
          <w:instrText xml:space="preserve"> PAGEREF _Toc58256102 \h </w:instrText>
        </w:r>
        <w:r>
          <w:fldChar w:fldCharType="separate"/>
        </w:r>
        <w:r w:rsidR="001C4549">
          <w:t>14</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03" w:history="1">
        <w:r w:rsidR="001C4549">
          <w:rPr>
            <w:rStyle w:val="af1"/>
          </w:rPr>
          <w:t xml:space="preserve">2.1 </w:t>
        </w:r>
        <w:r w:rsidR="001C4549">
          <w:rPr>
            <w:rStyle w:val="af1"/>
            <w:rFonts w:hint="eastAsia"/>
          </w:rPr>
          <w:t>区域概况</w:t>
        </w:r>
        <w:r w:rsidR="001C4549">
          <w:tab/>
        </w:r>
        <w:r>
          <w:fldChar w:fldCharType="begin"/>
        </w:r>
        <w:r w:rsidR="001C4549">
          <w:instrText xml:space="preserve"> PAGEREF _Toc58256103 \h </w:instrText>
        </w:r>
        <w:r>
          <w:fldChar w:fldCharType="separate"/>
        </w:r>
        <w:r w:rsidR="001C4549">
          <w:t>14</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4" w:history="1">
        <w:r w:rsidR="001C4549">
          <w:rPr>
            <w:rStyle w:val="af1"/>
            <w:rFonts w:eastAsia="仿宋"/>
          </w:rPr>
          <w:t xml:space="preserve">2.1.1 </w:t>
        </w:r>
        <w:r w:rsidR="001C4549">
          <w:rPr>
            <w:rStyle w:val="af1"/>
            <w:rFonts w:eastAsia="仿宋" w:hint="eastAsia"/>
          </w:rPr>
          <w:t>地理位置</w:t>
        </w:r>
        <w:r w:rsidR="001C4549">
          <w:tab/>
        </w:r>
        <w:r>
          <w:fldChar w:fldCharType="begin"/>
        </w:r>
        <w:r w:rsidR="001C4549">
          <w:instrText xml:space="preserve"> PAGEREF _Toc58256104 \h </w:instrText>
        </w:r>
        <w:r>
          <w:fldChar w:fldCharType="separate"/>
        </w:r>
        <w:r w:rsidR="001C4549">
          <w:t>14</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5" w:history="1">
        <w:r w:rsidR="001C4549">
          <w:rPr>
            <w:rStyle w:val="af1"/>
            <w:rFonts w:eastAsia="仿宋"/>
          </w:rPr>
          <w:t xml:space="preserve">2.1.2 </w:t>
        </w:r>
        <w:r w:rsidR="001C4549">
          <w:rPr>
            <w:rStyle w:val="af1"/>
            <w:rFonts w:eastAsia="仿宋" w:hint="eastAsia"/>
          </w:rPr>
          <w:t>行政区划</w:t>
        </w:r>
        <w:r w:rsidR="001C4549">
          <w:tab/>
        </w:r>
        <w:r>
          <w:fldChar w:fldCharType="begin"/>
        </w:r>
        <w:r w:rsidR="001C4549">
          <w:instrText xml:space="preserve"> PAGEREF _Toc58256105 \h </w:instrText>
        </w:r>
        <w:r>
          <w:fldChar w:fldCharType="separate"/>
        </w:r>
        <w:r w:rsidR="001C4549">
          <w:t>14</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6" w:history="1">
        <w:r w:rsidR="001C4549">
          <w:rPr>
            <w:rStyle w:val="af1"/>
            <w:rFonts w:eastAsia="仿宋"/>
          </w:rPr>
          <w:t xml:space="preserve">2.1.3 </w:t>
        </w:r>
        <w:r w:rsidR="001C4549">
          <w:rPr>
            <w:rStyle w:val="af1"/>
            <w:rFonts w:eastAsia="仿宋" w:hint="eastAsia"/>
          </w:rPr>
          <w:t>地形地貌</w:t>
        </w:r>
        <w:r w:rsidR="001C4549">
          <w:tab/>
        </w:r>
        <w:r>
          <w:fldChar w:fldCharType="begin"/>
        </w:r>
        <w:r w:rsidR="001C4549">
          <w:instrText xml:space="preserve"> PAGEREF _Toc58256106 \h </w:instrText>
        </w:r>
        <w:r>
          <w:fldChar w:fldCharType="separate"/>
        </w:r>
        <w:r w:rsidR="001C4549">
          <w:t>14</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7" w:history="1">
        <w:r w:rsidR="001C4549">
          <w:rPr>
            <w:rStyle w:val="af1"/>
            <w:rFonts w:eastAsia="仿宋"/>
          </w:rPr>
          <w:t xml:space="preserve">2.1.4 </w:t>
        </w:r>
        <w:r w:rsidR="001C4549">
          <w:rPr>
            <w:rStyle w:val="af1"/>
            <w:rFonts w:eastAsia="仿宋" w:hint="eastAsia"/>
          </w:rPr>
          <w:t>气候特征</w:t>
        </w:r>
        <w:r w:rsidR="001C4549">
          <w:tab/>
        </w:r>
        <w:r>
          <w:fldChar w:fldCharType="begin"/>
        </w:r>
        <w:r w:rsidR="001C4549">
          <w:instrText xml:space="preserve"> PAGEREF _Toc58256107 \h </w:instrText>
        </w:r>
        <w:r>
          <w:fldChar w:fldCharType="separate"/>
        </w:r>
        <w:r w:rsidR="001C4549">
          <w:t>15</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8" w:history="1">
        <w:r w:rsidR="001C4549">
          <w:rPr>
            <w:rStyle w:val="af1"/>
            <w:rFonts w:eastAsia="仿宋"/>
          </w:rPr>
          <w:t xml:space="preserve">2.1.5 </w:t>
        </w:r>
        <w:r w:rsidR="001C4549">
          <w:rPr>
            <w:rStyle w:val="af1"/>
            <w:rFonts w:eastAsia="仿宋" w:hint="eastAsia"/>
          </w:rPr>
          <w:t>水资源特征</w:t>
        </w:r>
        <w:r w:rsidR="001C4549">
          <w:tab/>
        </w:r>
        <w:r>
          <w:fldChar w:fldCharType="begin"/>
        </w:r>
        <w:r w:rsidR="001C4549">
          <w:instrText xml:space="preserve"> PAGEREF _Toc58256108 \h </w:instrText>
        </w:r>
        <w:r>
          <w:fldChar w:fldCharType="separate"/>
        </w:r>
        <w:r w:rsidR="001C4549">
          <w:t>15</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09" w:history="1">
        <w:r w:rsidR="001C4549">
          <w:rPr>
            <w:rStyle w:val="af1"/>
            <w:rFonts w:eastAsia="仿宋"/>
          </w:rPr>
          <w:t>2.1.6</w:t>
        </w:r>
        <w:r w:rsidR="001C4549">
          <w:rPr>
            <w:rStyle w:val="af1"/>
            <w:rFonts w:eastAsia="仿宋" w:hint="eastAsia"/>
          </w:rPr>
          <w:t>自然资源特征</w:t>
        </w:r>
        <w:r w:rsidR="001C4549">
          <w:tab/>
        </w:r>
        <w:r>
          <w:fldChar w:fldCharType="begin"/>
        </w:r>
        <w:r w:rsidR="001C4549">
          <w:instrText xml:space="preserve"> PAGEREF _Toc58256109 \h </w:instrText>
        </w:r>
        <w:r>
          <w:fldChar w:fldCharType="separate"/>
        </w:r>
        <w:r w:rsidR="001C4549">
          <w:t>16</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10" w:history="1">
        <w:r w:rsidR="001C4549">
          <w:rPr>
            <w:rStyle w:val="af1"/>
            <w:rFonts w:eastAsia="仿宋"/>
          </w:rPr>
          <w:t xml:space="preserve">2.1.7 </w:t>
        </w:r>
        <w:r w:rsidR="001C4549">
          <w:rPr>
            <w:rStyle w:val="af1"/>
            <w:rFonts w:eastAsia="仿宋" w:hint="eastAsia"/>
          </w:rPr>
          <w:t>社会经济现状</w:t>
        </w:r>
        <w:r w:rsidR="001C4549">
          <w:tab/>
        </w:r>
        <w:r>
          <w:fldChar w:fldCharType="begin"/>
        </w:r>
        <w:r w:rsidR="001C4549">
          <w:instrText xml:space="preserve"> PAGEREF _Toc58256110 \h </w:instrText>
        </w:r>
        <w:r>
          <w:fldChar w:fldCharType="separate"/>
        </w:r>
        <w:r w:rsidR="001C4549">
          <w:t>16</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1" w:history="1">
        <w:r w:rsidR="001C4549">
          <w:rPr>
            <w:rStyle w:val="af1"/>
          </w:rPr>
          <w:t xml:space="preserve">2.2 </w:t>
        </w:r>
        <w:r w:rsidR="001C4549">
          <w:rPr>
            <w:rStyle w:val="af1"/>
            <w:rFonts w:hint="eastAsia"/>
          </w:rPr>
          <w:t>流域概况</w:t>
        </w:r>
        <w:r w:rsidR="001C4549">
          <w:tab/>
        </w:r>
        <w:r>
          <w:fldChar w:fldCharType="begin"/>
        </w:r>
        <w:r w:rsidR="001C4549">
          <w:instrText xml:space="preserve"> PAGEREF _Toc58256111 \h </w:instrText>
        </w:r>
        <w:r>
          <w:fldChar w:fldCharType="separate"/>
        </w:r>
        <w:r w:rsidR="001C4549">
          <w:t>17</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2" w:history="1">
        <w:r w:rsidR="001C4549">
          <w:rPr>
            <w:rStyle w:val="af1"/>
          </w:rPr>
          <w:t xml:space="preserve">2.3 </w:t>
        </w:r>
        <w:r w:rsidR="001C4549">
          <w:rPr>
            <w:rStyle w:val="af1"/>
            <w:rFonts w:hint="eastAsia"/>
          </w:rPr>
          <w:t>区域供水现状及规划</w:t>
        </w:r>
        <w:r w:rsidR="001C4549">
          <w:tab/>
        </w:r>
        <w:r>
          <w:fldChar w:fldCharType="begin"/>
        </w:r>
        <w:r w:rsidR="001C4549">
          <w:instrText xml:space="preserve"> PAGEREF _Toc58256112 \h </w:instrText>
        </w:r>
        <w:r>
          <w:fldChar w:fldCharType="separate"/>
        </w:r>
        <w:r w:rsidR="001C4549">
          <w:t>18</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13" w:history="1">
        <w:r w:rsidR="001C4549">
          <w:rPr>
            <w:rStyle w:val="af1"/>
            <w:rFonts w:eastAsia="仿宋"/>
          </w:rPr>
          <w:t xml:space="preserve">2.3.1 </w:t>
        </w:r>
        <w:r w:rsidR="001C4549">
          <w:rPr>
            <w:rStyle w:val="af1"/>
            <w:rFonts w:eastAsia="仿宋" w:hint="eastAsia"/>
          </w:rPr>
          <w:t>温州市供水现状</w:t>
        </w:r>
        <w:r w:rsidR="001C4549">
          <w:tab/>
        </w:r>
        <w:r>
          <w:fldChar w:fldCharType="begin"/>
        </w:r>
        <w:r w:rsidR="001C4549">
          <w:instrText xml:space="preserve"> PAGEREF _Toc58256113 \h </w:instrText>
        </w:r>
        <w:r>
          <w:fldChar w:fldCharType="separate"/>
        </w:r>
        <w:r w:rsidR="001C4549">
          <w:t>18</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14" w:history="1">
        <w:r w:rsidR="001C4549">
          <w:rPr>
            <w:rStyle w:val="af1"/>
            <w:rFonts w:eastAsia="仿宋"/>
          </w:rPr>
          <w:t xml:space="preserve">2.3.2 </w:t>
        </w:r>
        <w:r w:rsidR="001C4549">
          <w:rPr>
            <w:rStyle w:val="af1"/>
            <w:rFonts w:eastAsia="仿宋" w:hint="eastAsia"/>
          </w:rPr>
          <w:t>温州市供水规划</w:t>
        </w:r>
        <w:r w:rsidR="001C4549">
          <w:tab/>
        </w:r>
        <w:r>
          <w:fldChar w:fldCharType="begin"/>
        </w:r>
        <w:r w:rsidR="001C4549">
          <w:instrText xml:space="preserve"> PAGEREF _Toc58256114 \h </w:instrText>
        </w:r>
        <w:r>
          <w:fldChar w:fldCharType="separate"/>
        </w:r>
        <w:r w:rsidR="001C4549">
          <w:t>20</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5" w:history="1">
        <w:r w:rsidR="001C4549">
          <w:rPr>
            <w:rStyle w:val="af1"/>
          </w:rPr>
          <w:t xml:space="preserve">2.4 </w:t>
        </w:r>
        <w:r w:rsidR="001C4549">
          <w:rPr>
            <w:rStyle w:val="af1"/>
            <w:rFonts w:hint="eastAsia"/>
          </w:rPr>
          <w:t>饮用水水源地相关重要规划</w:t>
        </w:r>
        <w:r w:rsidR="001C4549">
          <w:tab/>
        </w:r>
        <w:r>
          <w:fldChar w:fldCharType="begin"/>
        </w:r>
        <w:r w:rsidR="001C4549">
          <w:instrText xml:space="preserve"> PAGEREF _Toc58256115 \h </w:instrText>
        </w:r>
        <w:r>
          <w:fldChar w:fldCharType="separate"/>
        </w:r>
        <w:r w:rsidR="001C4549">
          <w:t>22</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7" w:history="1">
        <w:r w:rsidR="001C4549">
          <w:rPr>
            <w:rStyle w:val="af1"/>
          </w:rPr>
          <w:t xml:space="preserve">2.5 </w:t>
        </w:r>
        <w:r w:rsidR="001C4549">
          <w:rPr>
            <w:rStyle w:val="af1"/>
            <w:rFonts w:hint="eastAsia"/>
          </w:rPr>
          <w:t>水源地水质现状</w:t>
        </w:r>
        <w:r w:rsidR="001C4549">
          <w:tab/>
        </w:r>
        <w:r>
          <w:fldChar w:fldCharType="begin"/>
        </w:r>
        <w:r w:rsidR="001C4549">
          <w:instrText xml:space="preserve"> PAGEREF _Toc58256117 \h </w:instrText>
        </w:r>
        <w:r>
          <w:fldChar w:fldCharType="separate"/>
        </w:r>
        <w:r w:rsidR="001C4549">
          <w:t>23</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8" w:history="1">
        <w:r w:rsidR="001C4549">
          <w:rPr>
            <w:rStyle w:val="af1"/>
          </w:rPr>
          <w:t xml:space="preserve">2.6 </w:t>
        </w:r>
        <w:r w:rsidR="001C4549">
          <w:rPr>
            <w:rStyle w:val="af1"/>
            <w:rFonts w:hint="eastAsia"/>
          </w:rPr>
          <w:t>水源地污染源及风险源调查</w:t>
        </w:r>
        <w:r w:rsidR="001C4549">
          <w:tab/>
        </w:r>
        <w:r>
          <w:fldChar w:fldCharType="begin"/>
        </w:r>
        <w:r w:rsidR="001C4549">
          <w:instrText xml:space="preserve"> PAGEREF _Toc58256118 \h </w:instrText>
        </w:r>
        <w:r>
          <w:fldChar w:fldCharType="separate"/>
        </w:r>
        <w:r w:rsidR="001C4549">
          <w:t>25</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19" w:history="1">
        <w:r w:rsidR="001C4549">
          <w:rPr>
            <w:rStyle w:val="af1"/>
          </w:rPr>
          <w:t xml:space="preserve">2.7 </w:t>
        </w:r>
        <w:r w:rsidR="001C4549">
          <w:rPr>
            <w:rStyle w:val="af1"/>
            <w:rFonts w:hint="eastAsia"/>
          </w:rPr>
          <w:t>水源保护区划分现状与问题</w:t>
        </w:r>
        <w:r w:rsidR="001C4549">
          <w:tab/>
        </w:r>
        <w:r>
          <w:fldChar w:fldCharType="begin"/>
        </w:r>
        <w:r w:rsidR="001C4549">
          <w:instrText xml:space="preserve"> PAGEREF _Toc58256119 \h </w:instrText>
        </w:r>
        <w:r>
          <w:fldChar w:fldCharType="separate"/>
        </w:r>
        <w:r w:rsidR="001C4549">
          <w:t>35</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20" w:history="1">
        <w:r w:rsidR="001C4549">
          <w:rPr>
            <w:rStyle w:val="af1"/>
            <w:rFonts w:eastAsia="仿宋"/>
          </w:rPr>
          <w:t xml:space="preserve">2.7.1 </w:t>
        </w:r>
        <w:r w:rsidR="001C4549">
          <w:rPr>
            <w:rStyle w:val="af1"/>
            <w:rFonts w:eastAsia="仿宋" w:hint="eastAsia"/>
          </w:rPr>
          <w:t>水源保护区划分现状</w:t>
        </w:r>
        <w:r w:rsidR="001C4549">
          <w:tab/>
        </w:r>
        <w:r>
          <w:fldChar w:fldCharType="begin"/>
        </w:r>
        <w:r w:rsidR="001C4549">
          <w:instrText xml:space="preserve"> PAGEREF _Toc58256120 \h </w:instrText>
        </w:r>
        <w:r>
          <w:fldChar w:fldCharType="separate"/>
        </w:r>
        <w:r w:rsidR="001C4549">
          <w:t>35</w:t>
        </w:r>
        <w:r>
          <w:fldChar w:fldCharType="end"/>
        </w:r>
      </w:hyperlink>
    </w:p>
    <w:p w:rsidR="007B0F96" w:rsidRDefault="004E26A0">
      <w:pPr>
        <w:pStyle w:val="30"/>
        <w:tabs>
          <w:tab w:val="right" w:leader="dot" w:pos="8495"/>
        </w:tabs>
        <w:ind w:left="960"/>
        <w:rPr>
          <w:rFonts w:asciiTheme="minorHAnsi" w:eastAsiaTheme="minorEastAsia" w:hAnsiTheme="minorHAnsi" w:cstheme="minorBidi"/>
          <w:kern w:val="2"/>
          <w:sz w:val="21"/>
          <w:szCs w:val="22"/>
        </w:rPr>
      </w:pPr>
      <w:hyperlink w:anchor="_Toc58256121" w:history="1">
        <w:r w:rsidR="001C4549">
          <w:rPr>
            <w:rStyle w:val="af1"/>
            <w:rFonts w:eastAsia="仿宋"/>
          </w:rPr>
          <w:t xml:space="preserve">2.7.2 </w:t>
        </w:r>
        <w:r w:rsidR="001C4549">
          <w:rPr>
            <w:rStyle w:val="af1"/>
            <w:rFonts w:eastAsia="仿宋" w:hint="eastAsia"/>
          </w:rPr>
          <w:t>水源保护区划分存在的问题</w:t>
        </w:r>
        <w:r w:rsidR="001C4549">
          <w:tab/>
        </w:r>
        <w:r>
          <w:fldChar w:fldCharType="begin"/>
        </w:r>
        <w:r w:rsidR="001C4549">
          <w:instrText xml:space="preserve"> PAGEREF _Toc58256121 \h </w:instrText>
        </w:r>
        <w:r>
          <w:fldChar w:fldCharType="separate"/>
        </w:r>
        <w:r w:rsidR="001C4549">
          <w:t>38</w:t>
        </w:r>
        <w:r>
          <w:fldChar w:fldCharType="end"/>
        </w:r>
      </w:hyperlink>
    </w:p>
    <w:p w:rsidR="007B0F96" w:rsidRDefault="004E26A0">
      <w:pPr>
        <w:pStyle w:val="10"/>
        <w:tabs>
          <w:tab w:val="right" w:leader="dot" w:pos="8495"/>
        </w:tabs>
        <w:rPr>
          <w:rFonts w:asciiTheme="minorHAnsi" w:eastAsiaTheme="minorEastAsia" w:hAnsiTheme="minorHAnsi" w:cstheme="minorBidi"/>
          <w:kern w:val="2"/>
          <w:sz w:val="21"/>
          <w:szCs w:val="22"/>
        </w:rPr>
      </w:pPr>
      <w:hyperlink w:anchor="_Toc58256122" w:history="1">
        <w:r w:rsidR="001C4549">
          <w:rPr>
            <w:rStyle w:val="af1"/>
            <w:rFonts w:eastAsia="黑体"/>
          </w:rPr>
          <w:t xml:space="preserve">3 </w:t>
        </w:r>
        <w:r w:rsidR="001C4549">
          <w:rPr>
            <w:rStyle w:val="af1"/>
            <w:rFonts w:eastAsia="黑体" w:hint="eastAsia"/>
          </w:rPr>
          <w:t>饮用水水源保护区划分方案</w:t>
        </w:r>
        <w:r w:rsidR="001C4549">
          <w:tab/>
        </w:r>
        <w:r>
          <w:fldChar w:fldCharType="begin"/>
        </w:r>
        <w:r w:rsidR="001C4549">
          <w:instrText xml:space="preserve"> PAGEREF _Toc58256122 \h </w:instrText>
        </w:r>
        <w:r>
          <w:fldChar w:fldCharType="separate"/>
        </w:r>
        <w:r w:rsidR="001C4549">
          <w:t>39</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23" w:history="1">
        <w:r w:rsidR="001C4549">
          <w:rPr>
            <w:rStyle w:val="af1"/>
          </w:rPr>
          <w:t xml:space="preserve">3.1 </w:t>
        </w:r>
        <w:r w:rsidR="001C4549">
          <w:rPr>
            <w:rStyle w:val="af1"/>
            <w:rFonts w:hint="eastAsia"/>
          </w:rPr>
          <w:t>保护区划分方案</w:t>
        </w:r>
        <w:r w:rsidR="001C4549">
          <w:tab/>
        </w:r>
        <w:r>
          <w:fldChar w:fldCharType="begin"/>
        </w:r>
        <w:r w:rsidR="001C4549">
          <w:instrText xml:space="preserve"> PAGEREF _Toc58256123 \h </w:instrText>
        </w:r>
        <w:r>
          <w:fldChar w:fldCharType="separate"/>
        </w:r>
        <w:r w:rsidR="001C4549">
          <w:t>39</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24" w:history="1">
        <w:r w:rsidR="001C4549">
          <w:rPr>
            <w:rStyle w:val="af1"/>
          </w:rPr>
          <w:t xml:space="preserve">3.2 </w:t>
        </w:r>
        <w:r w:rsidR="001C4549">
          <w:rPr>
            <w:rStyle w:val="af1"/>
            <w:rFonts w:hint="eastAsia"/>
          </w:rPr>
          <w:t>保护区划分符合性分析</w:t>
        </w:r>
        <w:r w:rsidR="001C4549">
          <w:tab/>
        </w:r>
        <w:r>
          <w:fldChar w:fldCharType="begin"/>
        </w:r>
        <w:r w:rsidR="001C4549">
          <w:instrText xml:space="preserve"> PAGEREF _Toc58256124 \h </w:instrText>
        </w:r>
        <w:r>
          <w:fldChar w:fldCharType="separate"/>
        </w:r>
        <w:r w:rsidR="001C4549">
          <w:t>53</w:t>
        </w:r>
        <w:r>
          <w:fldChar w:fldCharType="end"/>
        </w:r>
      </w:hyperlink>
    </w:p>
    <w:p w:rsidR="007B0F96" w:rsidRDefault="004E26A0">
      <w:pPr>
        <w:pStyle w:val="10"/>
        <w:tabs>
          <w:tab w:val="right" w:leader="dot" w:pos="8495"/>
        </w:tabs>
        <w:rPr>
          <w:rFonts w:asciiTheme="minorHAnsi" w:eastAsiaTheme="minorEastAsia" w:hAnsiTheme="minorHAnsi" w:cstheme="minorBidi"/>
          <w:kern w:val="2"/>
          <w:sz w:val="21"/>
          <w:szCs w:val="22"/>
        </w:rPr>
      </w:pPr>
      <w:hyperlink w:anchor="_Toc58256125" w:history="1">
        <w:r w:rsidR="001C4549">
          <w:rPr>
            <w:rStyle w:val="af1"/>
            <w:rFonts w:eastAsia="黑体"/>
          </w:rPr>
          <w:t xml:space="preserve">4 </w:t>
        </w:r>
        <w:r w:rsidR="001C4549">
          <w:rPr>
            <w:rStyle w:val="af1"/>
            <w:rFonts w:eastAsia="黑体" w:hint="eastAsia"/>
          </w:rPr>
          <w:t>保护区规范化建设与管理要求</w:t>
        </w:r>
        <w:r w:rsidR="001C4549">
          <w:tab/>
        </w:r>
        <w:r>
          <w:fldChar w:fldCharType="begin"/>
        </w:r>
        <w:r w:rsidR="001C4549">
          <w:instrText xml:space="preserve"> PAGEREF _Toc58256125 \h </w:instrText>
        </w:r>
        <w:r>
          <w:fldChar w:fldCharType="separate"/>
        </w:r>
        <w:r w:rsidR="001C4549">
          <w:t>54</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26" w:history="1">
        <w:r w:rsidR="001C4549">
          <w:rPr>
            <w:rStyle w:val="af1"/>
          </w:rPr>
          <w:t xml:space="preserve">4.1 </w:t>
        </w:r>
        <w:r w:rsidR="001C4549">
          <w:rPr>
            <w:rStyle w:val="af1"/>
            <w:rFonts w:hint="eastAsia"/>
          </w:rPr>
          <w:t>保护区规范化建设现状</w:t>
        </w:r>
        <w:r w:rsidR="001C4549">
          <w:tab/>
        </w:r>
        <w:r>
          <w:fldChar w:fldCharType="begin"/>
        </w:r>
        <w:r w:rsidR="001C4549">
          <w:instrText xml:space="preserve"> PAGEREF _Toc58256126 \h </w:instrText>
        </w:r>
        <w:r>
          <w:fldChar w:fldCharType="separate"/>
        </w:r>
        <w:r w:rsidR="001C4549">
          <w:t>54</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27" w:history="1">
        <w:r w:rsidR="001C4549">
          <w:rPr>
            <w:rStyle w:val="af1"/>
          </w:rPr>
          <w:t xml:space="preserve">4.2 </w:t>
        </w:r>
        <w:r w:rsidR="001C4549">
          <w:rPr>
            <w:rStyle w:val="af1"/>
            <w:rFonts w:hint="eastAsia"/>
          </w:rPr>
          <w:t>保护区规范化建设存在主要问题及要求</w:t>
        </w:r>
        <w:r w:rsidR="001C4549">
          <w:tab/>
        </w:r>
        <w:r>
          <w:fldChar w:fldCharType="begin"/>
        </w:r>
        <w:r w:rsidR="001C4549">
          <w:instrText xml:space="preserve"> PAGEREF _Toc58256127 \h </w:instrText>
        </w:r>
        <w:r>
          <w:fldChar w:fldCharType="separate"/>
        </w:r>
        <w:r w:rsidR="001C4549">
          <w:t>56</w:t>
        </w:r>
        <w:r>
          <w:fldChar w:fldCharType="end"/>
        </w:r>
      </w:hyperlink>
    </w:p>
    <w:p w:rsidR="007B0F96" w:rsidRDefault="004E26A0">
      <w:pPr>
        <w:pStyle w:val="10"/>
        <w:tabs>
          <w:tab w:val="right" w:leader="dot" w:pos="8495"/>
        </w:tabs>
        <w:rPr>
          <w:rFonts w:asciiTheme="minorHAnsi" w:eastAsiaTheme="minorEastAsia" w:hAnsiTheme="minorHAnsi" w:cstheme="minorBidi"/>
          <w:kern w:val="2"/>
          <w:sz w:val="21"/>
          <w:szCs w:val="22"/>
        </w:rPr>
      </w:pPr>
      <w:hyperlink w:anchor="_Toc58256128" w:history="1">
        <w:r w:rsidR="001C4549">
          <w:rPr>
            <w:rStyle w:val="af1"/>
            <w:rFonts w:eastAsia="黑体"/>
          </w:rPr>
          <w:t xml:space="preserve">5 </w:t>
        </w:r>
        <w:r w:rsidR="001C4549">
          <w:rPr>
            <w:rStyle w:val="af1"/>
            <w:rFonts w:eastAsia="黑体" w:hint="eastAsia"/>
          </w:rPr>
          <w:t>环境保护管理建议</w:t>
        </w:r>
        <w:r w:rsidR="001C4549">
          <w:tab/>
        </w:r>
        <w:r>
          <w:fldChar w:fldCharType="begin"/>
        </w:r>
        <w:r w:rsidR="001C4549">
          <w:instrText xml:space="preserve"> PAGEREF _Toc58256128 \h </w:instrText>
        </w:r>
        <w:r>
          <w:fldChar w:fldCharType="separate"/>
        </w:r>
        <w:r w:rsidR="001C4549">
          <w:t>58</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29" w:history="1">
        <w:r w:rsidR="001C4549">
          <w:rPr>
            <w:rStyle w:val="af1"/>
          </w:rPr>
          <w:t xml:space="preserve">5.1 </w:t>
        </w:r>
        <w:r w:rsidR="001C4549">
          <w:rPr>
            <w:rStyle w:val="af1"/>
            <w:rFonts w:hint="eastAsia"/>
          </w:rPr>
          <w:t>加强源头控制，深化环境污染整治</w:t>
        </w:r>
        <w:r w:rsidR="001C4549">
          <w:tab/>
        </w:r>
        <w:r>
          <w:fldChar w:fldCharType="begin"/>
        </w:r>
        <w:r w:rsidR="001C4549">
          <w:instrText xml:space="preserve"> PAGEREF _Toc58256129 \h </w:instrText>
        </w:r>
        <w:r>
          <w:fldChar w:fldCharType="separate"/>
        </w:r>
        <w:r w:rsidR="001C4549">
          <w:t>58</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30" w:history="1">
        <w:r w:rsidR="001C4549">
          <w:rPr>
            <w:rStyle w:val="af1"/>
          </w:rPr>
          <w:t xml:space="preserve">5.2 </w:t>
        </w:r>
        <w:r w:rsidR="001C4549">
          <w:rPr>
            <w:rStyle w:val="af1"/>
            <w:rFonts w:hint="eastAsia"/>
          </w:rPr>
          <w:t>加强生态保护，推进水源涵养林建设</w:t>
        </w:r>
        <w:r w:rsidR="001C4549">
          <w:tab/>
        </w:r>
        <w:r>
          <w:fldChar w:fldCharType="begin"/>
        </w:r>
        <w:r w:rsidR="001C4549">
          <w:instrText xml:space="preserve"> PAGEREF _Toc58256130 \h </w:instrText>
        </w:r>
        <w:r>
          <w:fldChar w:fldCharType="separate"/>
        </w:r>
        <w:r w:rsidR="001C4549">
          <w:t>59</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31" w:history="1">
        <w:r w:rsidR="001C4549">
          <w:rPr>
            <w:rStyle w:val="af1"/>
          </w:rPr>
          <w:t xml:space="preserve">5.3 </w:t>
        </w:r>
        <w:r w:rsidR="001C4549">
          <w:rPr>
            <w:rStyle w:val="af1"/>
            <w:rFonts w:hint="eastAsia"/>
          </w:rPr>
          <w:t>加强风险防控力度，完善环境监管机制</w:t>
        </w:r>
        <w:r w:rsidR="001C4549">
          <w:tab/>
        </w:r>
        <w:r>
          <w:fldChar w:fldCharType="begin"/>
        </w:r>
        <w:r w:rsidR="001C4549">
          <w:instrText xml:space="preserve"> PAGEREF _Toc58256131 \h </w:instrText>
        </w:r>
        <w:r>
          <w:fldChar w:fldCharType="separate"/>
        </w:r>
        <w:r w:rsidR="001C4549">
          <w:t>60</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32" w:history="1">
        <w:r w:rsidR="001C4549">
          <w:rPr>
            <w:rStyle w:val="af1"/>
          </w:rPr>
          <w:t xml:space="preserve">5.4 </w:t>
        </w:r>
        <w:r w:rsidR="001C4549">
          <w:rPr>
            <w:rStyle w:val="af1"/>
            <w:rFonts w:hint="eastAsia"/>
          </w:rPr>
          <w:t>加强水源保护宣传教育，推进水源安全保障</w:t>
        </w:r>
        <w:r w:rsidR="001C4549">
          <w:tab/>
        </w:r>
        <w:r>
          <w:fldChar w:fldCharType="begin"/>
        </w:r>
        <w:r w:rsidR="001C4549">
          <w:instrText xml:space="preserve"> PAGEREF _Toc58256132 \h </w:instrText>
        </w:r>
        <w:r>
          <w:fldChar w:fldCharType="separate"/>
        </w:r>
        <w:r w:rsidR="001C4549">
          <w:t>60</w:t>
        </w:r>
        <w:r>
          <w:fldChar w:fldCharType="end"/>
        </w:r>
      </w:hyperlink>
    </w:p>
    <w:p w:rsidR="007B0F96" w:rsidRDefault="004E26A0">
      <w:pPr>
        <w:pStyle w:val="10"/>
        <w:tabs>
          <w:tab w:val="right" w:leader="dot" w:pos="8495"/>
        </w:tabs>
        <w:rPr>
          <w:rFonts w:asciiTheme="minorHAnsi" w:eastAsiaTheme="minorEastAsia" w:hAnsiTheme="minorHAnsi" w:cstheme="minorBidi"/>
          <w:kern w:val="2"/>
          <w:sz w:val="21"/>
          <w:szCs w:val="22"/>
        </w:rPr>
      </w:pPr>
      <w:hyperlink w:anchor="_Toc58256133" w:history="1">
        <w:r w:rsidR="001C4549">
          <w:rPr>
            <w:rStyle w:val="af1"/>
            <w:rFonts w:eastAsia="黑体"/>
          </w:rPr>
          <w:t xml:space="preserve">6 </w:t>
        </w:r>
        <w:r w:rsidR="001C4549">
          <w:rPr>
            <w:rStyle w:val="af1"/>
            <w:rFonts w:eastAsia="黑体" w:hint="eastAsia"/>
          </w:rPr>
          <w:t>附件</w:t>
        </w:r>
        <w:r w:rsidR="001C4549">
          <w:tab/>
        </w:r>
        <w:r>
          <w:fldChar w:fldCharType="begin"/>
        </w:r>
        <w:r w:rsidR="001C4549">
          <w:instrText xml:space="preserve"> PAGEREF _Toc58256133 \h </w:instrText>
        </w:r>
        <w:r>
          <w:fldChar w:fldCharType="separate"/>
        </w:r>
        <w:r w:rsidR="001C4549">
          <w:t>62</w:t>
        </w:r>
        <w:r>
          <w:fldChar w:fldCharType="end"/>
        </w:r>
      </w:hyperlink>
    </w:p>
    <w:p w:rsidR="007B0F96" w:rsidRDefault="004E26A0">
      <w:pPr>
        <w:pStyle w:val="20"/>
        <w:tabs>
          <w:tab w:val="right" w:leader="dot" w:pos="8495"/>
        </w:tabs>
        <w:ind w:left="480"/>
        <w:rPr>
          <w:rFonts w:asciiTheme="minorHAnsi" w:eastAsiaTheme="minorEastAsia" w:hAnsiTheme="minorHAnsi" w:cstheme="minorBidi"/>
          <w:kern w:val="2"/>
          <w:sz w:val="21"/>
          <w:szCs w:val="22"/>
        </w:rPr>
      </w:pPr>
      <w:hyperlink w:anchor="_Toc58256134" w:history="1">
        <w:r w:rsidR="001C4549">
          <w:rPr>
            <w:rStyle w:val="af1"/>
            <w:rFonts w:hint="eastAsia"/>
          </w:rPr>
          <w:t>附表</w:t>
        </w:r>
        <w:r w:rsidR="001C4549">
          <w:rPr>
            <w:rStyle w:val="af1"/>
          </w:rPr>
          <w:t>1</w:t>
        </w:r>
        <w:r w:rsidR="001C4549">
          <w:tab/>
        </w:r>
        <w:r>
          <w:fldChar w:fldCharType="begin"/>
        </w:r>
        <w:r w:rsidR="001C4549">
          <w:instrText xml:space="preserve"> PAGEREF _Toc58256134 \h </w:instrText>
        </w:r>
        <w:r>
          <w:fldChar w:fldCharType="separate"/>
        </w:r>
        <w:r w:rsidR="001C4549">
          <w:t>62</w:t>
        </w:r>
        <w:r>
          <w:fldChar w:fldCharType="end"/>
        </w:r>
      </w:hyperlink>
    </w:p>
    <w:p w:rsidR="007B0F96" w:rsidRDefault="004E26A0">
      <w:pPr>
        <w:pStyle w:val="a0"/>
        <w:snapToGrid w:val="0"/>
        <w:spacing w:line="300" w:lineRule="auto"/>
        <w:rPr>
          <w:rFonts w:eastAsia="仿宋"/>
          <w:color w:val="000000"/>
          <w:sz w:val="28"/>
          <w:szCs w:val="28"/>
        </w:rPr>
      </w:pPr>
      <w:r>
        <w:rPr>
          <w:rFonts w:eastAsia="仿宋"/>
          <w:color w:val="000000"/>
          <w:sz w:val="28"/>
          <w:szCs w:val="28"/>
        </w:rPr>
        <w:fldChar w:fldCharType="end"/>
      </w:r>
    </w:p>
    <w:p w:rsidR="007B0F96" w:rsidRDefault="007B0F96">
      <w:pPr>
        <w:widowControl w:val="0"/>
        <w:autoSpaceDE w:val="0"/>
        <w:autoSpaceDN w:val="0"/>
        <w:adjustRightInd w:val="0"/>
        <w:snapToGrid w:val="0"/>
        <w:spacing w:line="360" w:lineRule="auto"/>
        <w:ind w:firstLineChars="245" w:firstLine="686"/>
        <w:jc w:val="both"/>
        <w:textAlignment w:val="center"/>
        <w:rPr>
          <w:rFonts w:eastAsia="仿宋"/>
          <w:color w:val="000000"/>
          <w:kern w:val="2"/>
          <w:sz w:val="28"/>
          <w:szCs w:val="28"/>
        </w:rPr>
        <w:sectPr w:rsidR="007B0F96">
          <w:headerReference w:type="default" r:id="rId8"/>
          <w:footerReference w:type="default" r:id="rId9"/>
          <w:pgSz w:w="11907" w:h="16840"/>
          <w:pgMar w:top="1701" w:right="1701" w:bottom="1701" w:left="1701" w:header="1134" w:footer="1247" w:gutter="0"/>
          <w:pgNumType w:fmt="upperRoman" w:start="1"/>
          <w:cols w:space="720"/>
          <w:docGrid w:type="lines" w:linePitch="290"/>
        </w:sectPr>
      </w:pPr>
    </w:p>
    <w:p w:rsidR="007B0F96" w:rsidRDefault="001C4549">
      <w:pPr>
        <w:pStyle w:val="1"/>
        <w:widowControl w:val="0"/>
        <w:adjustRightInd w:val="0"/>
        <w:snapToGrid w:val="0"/>
        <w:spacing w:beforeLines="100" w:afterLines="100" w:line="560" w:lineRule="exact"/>
        <w:textAlignment w:val="center"/>
        <w:rPr>
          <w:rFonts w:eastAsia="黑体"/>
          <w:color w:val="000000"/>
          <w:sz w:val="36"/>
          <w:szCs w:val="36"/>
        </w:rPr>
      </w:pPr>
      <w:bookmarkStart w:id="2" w:name="_Toc21105"/>
      <w:bookmarkStart w:id="3" w:name="_Toc12832"/>
      <w:bookmarkStart w:id="4" w:name="_Toc2285"/>
      <w:bookmarkStart w:id="5" w:name="_Toc12566"/>
      <w:bookmarkStart w:id="6" w:name="_Toc211"/>
      <w:bookmarkStart w:id="7" w:name="_Toc26313"/>
      <w:bookmarkStart w:id="8" w:name="_Toc9241"/>
      <w:bookmarkStart w:id="9" w:name="_Toc58256095"/>
      <w:bookmarkStart w:id="10" w:name="_Toc7082"/>
      <w:bookmarkStart w:id="11" w:name="_Toc8807"/>
      <w:bookmarkStart w:id="12" w:name="_Toc26475"/>
      <w:bookmarkStart w:id="13" w:name="_Toc24719"/>
      <w:bookmarkStart w:id="14" w:name="_Toc16230"/>
      <w:bookmarkStart w:id="15" w:name="_Toc16075"/>
      <w:bookmarkStart w:id="16" w:name="_Toc7743"/>
      <w:bookmarkStart w:id="17" w:name="_Toc10664"/>
      <w:bookmarkStart w:id="18" w:name="_Toc243377758"/>
      <w:bookmarkStart w:id="19" w:name="_Toc243465232"/>
      <w:r>
        <w:rPr>
          <w:rFonts w:eastAsia="黑体"/>
          <w:color w:val="000000"/>
          <w:sz w:val="36"/>
          <w:szCs w:val="36"/>
        </w:rPr>
        <w:lastRenderedPageBreak/>
        <w:t xml:space="preserve">1 </w:t>
      </w:r>
      <w:r>
        <w:rPr>
          <w:rFonts w:eastAsia="黑体" w:hint="eastAsia"/>
          <w:color w:val="000000"/>
          <w:sz w:val="36"/>
          <w:szCs w:val="36"/>
        </w:rPr>
        <w:t>总则</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7B0F96" w:rsidRDefault="001C4549">
      <w:pPr>
        <w:pStyle w:val="2"/>
        <w:adjustRightInd w:val="0"/>
        <w:snapToGrid w:val="0"/>
        <w:spacing w:before="0" w:afterLines="50" w:line="560" w:lineRule="exact"/>
        <w:textAlignment w:val="center"/>
        <w:rPr>
          <w:rFonts w:ascii="Times New Roman" w:hAnsi="Times New Roman"/>
          <w:color w:val="000000"/>
        </w:rPr>
      </w:pPr>
      <w:bookmarkStart w:id="20" w:name="_Toc69"/>
      <w:bookmarkStart w:id="21" w:name="_Toc31195"/>
      <w:bookmarkStart w:id="22" w:name="_Toc9645"/>
      <w:bookmarkStart w:id="23" w:name="_Toc12871"/>
      <w:bookmarkStart w:id="24" w:name="_Toc24984"/>
      <w:bookmarkStart w:id="25" w:name="_Toc15250"/>
      <w:bookmarkStart w:id="26" w:name="_Toc31415"/>
      <w:bookmarkStart w:id="27" w:name="_Toc24694"/>
      <w:bookmarkStart w:id="28" w:name="_Toc30751"/>
      <w:bookmarkStart w:id="29" w:name="_Toc25129"/>
      <w:bookmarkStart w:id="30" w:name="_Toc18745"/>
      <w:bookmarkStart w:id="31" w:name="_Toc32588"/>
      <w:bookmarkStart w:id="32" w:name="_Toc15520"/>
      <w:bookmarkStart w:id="33" w:name="_Toc9061"/>
      <w:bookmarkStart w:id="34" w:name="_Toc58256096"/>
      <w:bookmarkStart w:id="35" w:name="_Toc18098"/>
      <w:r>
        <w:rPr>
          <w:rFonts w:ascii="Times New Roman" w:hAnsi="Times New Roman"/>
          <w:color w:val="000000"/>
        </w:rPr>
        <w:t xml:space="preserve">1.1 </w:t>
      </w:r>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Times New Roman" w:hAnsi="Times New Roman" w:hint="eastAsia"/>
          <w:color w:val="000000"/>
        </w:rPr>
        <w:t>工作背景</w:t>
      </w:r>
      <w:bookmarkEnd w:id="34"/>
      <w:bookmarkEnd w:id="35"/>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hint="eastAsia"/>
          <w:color w:val="000000"/>
          <w:sz w:val="28"/>
          <w:szCs w:val="28"/>
        </w:rPr>
        <w:t>饮用水安全事关广大人民群众的身体健康、生命安全和经济社会的和谐稳定。认真做好供水水源安全保障工作，是维护广大人民群众根本利益、落实科学发展观的基本要求，是全面建设小康社会目标、构建社会主义和谐社会的重要内容。</w:t>
      </w:r>
      <w:r>
        <w:rPr>
          <w:rFonts w:eastAsia="仿宋" w:hint="eastAsia"/>
          <w:color w:val="000000"/>
          <w:kern w:val="2"/>
          <w:sz w:val="28"/>
          <w:szCs w:val="28"/>
        </w:rPr>
        <w:t>为扎实推进我市农村饮用水水源地规范化建设，根据生态环境部、省生态环境厅任务要求，我市开展了“千吨万人”</w:t>
      </w:r>
      <w:r>
        <w:rPr>
          <w:rStyle w:val="af2"/>
          <w:rFonts w:eastAsia="仿宋"/>
          <w:color w:val="000000"/>
          <w:kern w:val="2"/>
          <w:sz w:val="28"/>
          <w:szCs w:val="28"/>
        </w:rPr>
        <w:footnoteReference w:id="2"/>
      </w:r>
      <w:r>
        <w:rPr>
          <w:rFonts w:eastAsia="仿宋" w:hint="eastAsia"/>
          <w:color w:val="000000"/>
          <w:kern w:val="2"/>
          <w:sz w:val="28"/>
          <w:szCs w:val="28"/>
        </w:rPr>
        <w:t>及其他乡镇级饮用水水源地“划”“立”“治”工作。为科学、规范地开展饮用水水源保护区划分工作，</w:t>
      </w:r>
      <w:r>
        <w:rPr>
          <w:rFonts w:eastAsia="仿宋" w:hint="eastAsia"/>
          <w:color w:val="000000"/>
          <w:sz w:val="28"/>
          <w:szCs w:val="28"/>
        </w:rPr>
        <w:t>根据全省的统一部署，</w:t>
      </w:r>
      <w:r>
        <w:rPr>
          <w:rFonts w:eastAsia="仿宋" w:hint="eastAsia"/>
          <w:color w:val="000000"/>
          <w:kern w:val="2"/>
          <w:sz w:val="28"/>
          <w:szCs w:val="28"/>
        </w:rPr>
        <w:t>各地在资料收集、现场调研的基础上，根据《关于进一步加强我省集中式水源地生态环境保护工作的通知》（浙环函〔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89</w:t>
      </w:r>
      <w:r>
        <w:rPr>
          <w:rFonts w:eastAsia="仿宋" w:hint="eastAsia"/>
          <w:color w:val="000000"/>
          <w:kern w:val="2"/>
          <w:sz w:val="28"/>
          <w:szCs w:val="28"/>
        </w:rPr>
        <w:t>号）及《浙江省生态环境厅关于进一步规范集中式饮用水水源保护区划定工作的通知》（浙环便函〔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412</w:t>
      </w:r>
      <w:r>
        <w:rPr>
          <w:rFonts w:eastAsia="仿宋" w:hint="eastAsia"/>
          <w:color w:val="000000"/>
          <w:kern w:val="2"/>
          <w:sz w:val="28"/>
          <w:szCs w:val="28"/>
        </w:rPr>
        <w:t>号）等文件要求，编制了辖区内“千吨万人”及其他乡镇级饮用水水源地保护区划分方案。划分方案在充分征求相关乡镇、部门意见、公众参与、专家评审后，由各县（市、区）人民政府严格审核把关并上报温州市人民政府。市生态环境局牵头对</w:t>
      </w:r>
      <w:r>
        <w:rPr>
          <w:rFonts w:eastAsia="仿宋" w:hint="eastAsia"/>
          <w:color w:val="000000"/>
          <w:sz w:val="28"/>
          <w:szCs w:val="28"/>
        </w:rPr>
        <w:t>各地上报的</w:t>
      </w:r>
      <w:r>
        <w:rPr>
          <w:rFonts w:eastAsia="仿宋" w:hint="eastAsia"/>
          <w:color w:val="000000"/>
          <w:kern w:val="2"/>
          <w:sz w:val="28"/>
          <w:szCs w:val="28"/>
        </w:rPr>
        <w:t>“千吨万人”及其他乡镇级</w:t>
      </w:r>
      <w:r>
        <w:rPr>
          <w:rFonts w:eastAsia="仿宋" w:hint="eastAsia"/>
          <w:color w:val="000000"/>
          <w:sz w:val="28"/>
          <w:szCs w:val="28"/>
        </w:rPr>
        <w:t>饮用水水源保护区划分方案进行审核汇总后，已形成《温州市“千吨万人”及其他乡镇级饮用水水源地保护区划分方案》（征求意见稿）。</w:t>
      </w:r>
    </w:p>
    <w:p w:rsidR="007B0F96" w:rsidRDefault="001C4549">
      <w:pPr>
        <w:pStyle w:val="2"/>
        <w:keepNext w:val="0"/>
        <w:keepLines w:val="0"/>
        <w:adjustRightInd w:val="0"/>
        <w:snapToGrid w:val="0"/>
        <w:spacing w:beforeLines="50" w:afterLines="50" w:line="560" w:lineRule="exact"/>
        <w:textAlignment w:val="center"/>
        <w:rPr>
          <w:rFonts w:ascii="Times New Roman" w:hAnsi="Times New Roman"/>
          <w:color w:val="000000"/>
        </w:rPr>
      </w:pPr>
      <w:bookmarkStart w:id="36" w:name="_Toc13231"/>
      <w:bookmarkStart w:id="37" w:name="_Toc30407"/>
      <w:bookmarkStart w:id="38" w:name="_Toc17651"/>
      <w:bookmarkStart w:id="39" w:name="_Toc12899"/>
      <w:bookmarkStart w:id="40" w:name="_Toc15509"/>
      <w:bookmarkStart w:id="41" w:name="_Toc23152"/>
      <w:bookmarkStart w:id="42" w:name="_Toc21012"/>
      <w:bookmarkStart w:id="43" w:name="_Toc29591"/>
      <w:bookmarkStart w:id="44" w:name="_Toc7783"/>
      <w:bookmarkStart w:id="45" w:name="_Toc1441"/>
      <w:bookmarkStart w:id="46" w:name="_Toc12303"/>
      <w:bookmarkStart w:id="47" w:name="_Toc15935"/>
      <w:bookmarkStart w:id="48" w:name="_Toc1042"/>
      <w:bookmarkStart w:id="49" w:name="_Toc18250"/>
      <w:bookmarkStart w:id="50" w:name="_Toc87"/>
      <w:bookmarkStart w:id="51" w:name="_Toc58256097"/>
      <w:r>
        <w:rPr>
          <w:rFonts w:ascii="Times New Roman" w:hAnsi="Times New Roman"/>
          <w:color w:val="000000"/>
        </w:rPr>
        <w:t xml:space="preserve">1.2 </w:t>
      </w:r>
      <w:r>
        <w:rPr>
          <w:rFonts w:ascii="Times New Roman" w:hAnsi="Times New Roman" w:hint="eastAsia"/>
          <w:color w:val="000000"/>
        </w:rPr>
        <w:t>划分依据</w:t>
      </w:r>
      <w:bookmarkEnd w:id="18"/>
      <w:bookmarkEnd w:id="1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7B0F96" w:rsidRDefault="001C4549">
      <w:pPr>
        <w:pStyle w:val="3"/>
        <w:keepNext w:val="0"/>
        <w:keepLines w:val="0"/>
        <w:adjustRightInd w:val="0"/>
        <w:snapToGrid w:val="0"/>
        <w:spacing w:before="0" w:afterLines="50" w:line="560" w:lineRule="exact"/>
        <w:textAlignment w:val="center"/>
        <w:rPr>
          <w:rFonts w:eastAsia="仿宋"/>
          <w:color w:val="000000"/>
          <w:sz w:val="30"/>
          <w:szCs w:val="30"/>
        </w:rPr>
      </w:pPr>
      <w:bookmarkStart w:id="52" w:name="_Toc11258"/>
      <w:bookmarkStart w:id="53" w:name="_Toc11055"/>
      <w:bookmarkStart w:id="54" w:name="_Toc6949"/>
      <w:bookmarkStart w:id="55" w:name="_Toc30447"/>
      <w:bookmarkStart w:id="56" w:name="_Toc20602"/>
      <w:bookmarkStart w:id="57" w:name="_Toc23370"/>
      <w:bookmarkStart w:id="58" w:name="_Toc9139"/>
      <w:bookmarkStart w:id="59" w:name="_Toc28007"/>
      <w:bookmarkStart w:id="60" w:name="_Toc16"/>
      <w:bookmarkStart w:id="61" w:name="_Toc5546"/>
      <w:bookmarkStart w:id="62" w:name="_Toc27889"/>
      <w:bookmarkStart w:id="63" w:name="_Toc243377759"/>
      <w:bookmarkStart w:id="64" w:name="_Toc243465233"/>
      <w:bookmarkStart w:id="65" w:name="_Toc58256098"/>
      <w:bookmarkStart w:id="66" w:name="_Toc26979"/>
      <w:bookmarkStart w:id="67" w:name="_Toc6089"/>
      <w:r>
        <w:rPr>
          <w:rFonts w:eastAsia="仿宋"/>
          <w:color w:val="000000"/>
          <w:sz w:val="30"/>
          <w:szCs w:val="30"/>
        </w:rPr>
        <w:lastRenderedPageBreak/>
        <w:t xml:space="preserve">1.2.1 </w:t>
      </w:r>
      <w:r>
        <w:rPr>
          <w:rFonts w:eastAsia="仿宋" w:hint="eastAsia"/>
          <w:color w:val="000000"/>
          <w:sz w:val="30"/>
          <w:szCs w:val="30"/>
        </w:rPr>
        <w:t>相关法律法规</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bookmarkStart w:id="68" w:name="_Toc243377760"/>
      <w:bookmarkStart w:id="69" w:name="_Toc243465234"/>
      <w:r>
        <w:rPr>
          <w:rFonts w:eastAsia="仿宋"/>
          <w:color w:val="000000"/>
          <w:kern w:val="2"/>
          <w:sz w:val="28"/>
          <w:szCs w:val="28"/>
        </w:rPr>
        <w:t>1</w:t>
      </w:r>
      <w:r>
        <w:rPr>
          <w:rFonts w:eastAsia="仿宋" w:hint="eastAsia"/>
          <w:color w:val="000000"/>
          <w:kern w:val="2"/>
          <w:sz w:val="28"/>
          <w:szCs w:val="28"/>
        </w:rPr>
        <w:t>、《中华人民共和国环境保护法》（</w:t>
      </w:r>
      <w:r>
        <w:rPr>
          <w:rFonts w:eastAsia="仿宋"/>
          <w:color w:val="000000"/>
          <w:kern w:val="2"/>
          <w:sz w:val="28"/>
          <w:szCs w:val="28"/>
        </w:rPr>
        <w:t>2014.4</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2</w:t>
      </w:r>
      <w:r>
        <w:rPr>
          <w:rFonts w:eastAsia="仿宋" w:hint="eastAsia"/>
          <w:color w:val="000000"/>
          <w:kern w:val="2"/>
          <w:sz w:val="28"/>
          <w:szCs w:val="28"/>
        </w:rPr>
        <w:t>、《中华人民共和国水污染防治法》（</w:t>
      </w:r>
      <w:r>
        <w:rPr>
          <w:rFonts w:eastAsia="仿宋"/>
          <w:color w:val="000000"/>
          <w:kern w:val="2"/>
          <w:sz w:val="28"/>
          <w:szCs w:val="28"/>
        </w:rPr>
        <w:t>2017.6</w:t>
      </w:r>
      <w:r>
        <w:rPr>
          <w:rFonts w:eastAsia="仿宋" w:hint="eastAsia"/>
          <w:color w:val="000000"/>
          <w:kern w:val="2"/>
          <w:sz w:val="28"/>
          <w:szCs w:val="28"/>
        </w:rPr>
        <w:t>修订）；</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、《中华人民共和国水法》（</w:t>
      </w:r>
      <w:r>
        <w:rPr>
          <w:rFonts w:eastAsia="仿宋"/>
          <w:color w:val="000000"/>
          <w:kern w:val="2"/>
          <w:sz w:val="28"/>
          <w:szCs w:val="28"/>
        </w:rPr>
        <w:t>2016</w:t>
      </w:r>
      <w:r>
        <w:rPr>
          <w:rFonts w:eastAsia="仿宋" w:hint="eastAsia"/>
          <w:color w:val="000000"/>
          <w:kern w:val="2"/>
          <w:sz w:val="28"/>
          <w:szCs w:val="28"/>
        </w:rPr>
        <w:t>年修订）；</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、《浙江省饮用水水源保护条例》（</w:t>
      </w:r>
      <w:r>
        <w:rPr>
          <w:rFonts w:eastAsia="仿宋"/>
          <w:color w:val="000000"/>
          <w:kern w:val="2"/>
          <w:sz w:val="28"/>
          <w:szCs w:val="28"/>
        </w:rPr>
        <w:t>2018</w:t>
      </w:r>
      <w:r>
        <w:rPr>
          <w:rFonts w:eastAsia="仿宋" w:hint="eastAsia"/>
          <w:color w:val="000000"/>
          <w:kern w:val="2"/>
          <w:sz w:val="28"/>
          <w:szCs w:val="28"/>
        </w:rPr>
        <w:t>年修订）；</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、《浙江省农村供水管理办法》（</w:t>
      </w:r>
      <w:r>
        <w:rPr>
          <w:rFonts w:eastAsia="仿宋"/>
          <w:color w:val="000000"/>
          <w:kern w:val="2"/>
          <w:sz w:val="28"/>
          <w:szCs w:val="28"/>
        </w:rPr>
        <w:t>2013</w:t>
      </w:r>
      <w:r>
        <w:rPr>
          <w:rFonts w:eastAsia="仿宋" w:hint="eastAsia"/>
          <w:color w:val="000000"/>
          <w:kern w:val="2"/>
          <w:sz w:val="28"/>
          <w:szCs w:val="28"/>
        </w:rPr>
        <w:t>年）。</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70" w:name="_Toc31299"/>
      <w:bookmarkStart w:id="71" w:name="_Toc27463"/>
      <w:bookmarkStart w:id="72" w:name="_Toc5870"/>
      <w:bookmarkStart w:id="73" w:name="_Toc9984"/>
      <w:bookmarkStart w:id="74" w:name="_Toc2959"/>
      <w:bookmarkStart w:id="75" w:name="_Toc58256099"/>
      <w:bookmarkStart w:id="76" w:name="_Toc30574"/>
      <w:bookmarkStart w:id="77" w:name="_Toc13117"/>
      <w:bookmarkStart w:id="78" w:name="_Toc9215"/>
      <w:bookmarkStart w:id="79" w:name="_Toc30274"/>
      <w:bookmarkStart w:id="80" w:name="_Toc13620"/>
      <w:bookmarkStart w:id="81" w:name="_Toc11829"/>
      <w:bookmarkStart w:id="82" w:name="_Toc10885"/>
      <w:bookmarkStart w:id="83" w:name="_Toc4493"/>
      <w:r>
        <w:rPr>
          <w:rFonts w:eastAsia="仿宋"/>
          <w:color w:val="000000"/>
          <w:sz w:val="30"/>
          <w:szCs w:val="30"/>
        </w:rPr>
        <w:t xml:space="preserve">1.2.2 </w:t>
      </w:r>
      <w:r>
        <w:rPr>
          <w:rFonts w:eastAsia="仿宋" w:hint="eastAsia"/>
          <w:color w:val="000000"/>
          <w:sz w:val="30"/>
          <w:szCs w:val="30"/>
        </w:rPr>
        <w:t>相关标准与技术规范</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w:t>
      </w:r>
      <w:r>
        <w:rPr>
          <w:rFonts w:eastAsia="仿宋" w:hint="eastAsia"/>
          <w:color w:val="000000"/>
          <w:kern w:val="2"/>
          <w:sz w:val="28"/>
          <w:szCs w:val="28"/>
        </w:rPr>
        <w:t>、《地表水环境质量标准》（</w:t>
      </w:r>
      <w:r>
        <w:rPr>
          <w:rFonts w:eastAsia="仿宋"/>
          <w:color w:val="000000"/>
          <w:kern w:val="2"/>
          <w:sz w:val="28"/>
          <w:szCs w:val="28"/>
        </w:rPr>
        <w:t>GB 3838-2002</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2</w:t>
      </w:r>
      <w:r>
        <w:rPr>
          <w:rFonts w:eastAsia="仿宋" w:hint="eastAsia"/>
          <w:color w:val="000000"/>
          <w:kern w:val="2"/>
          <w:sz w:val="28"/>
          <w:szCs w:val="28"/>
        </w:rPr>
        <w:t>、《地下水质量标准》（</w:t>
      </w:r>
      <w:r>
        <w:rPr>
          <w:rFonts w:eastAsia="仿宋"/>
          <w:color w:val="000000"/>
          <w:kern w:val="2"/>
          <w:sz w:val="28"/>
          <w:szCs w:val="28"/>
        </w:rPr>
        <w:t>GB /T 14848-2017</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、《生活饮用水卫生标准》（</w:t>
      </w:r>
      <w:r>
        <w:rPr>
          <w:rFonts w:eastAsia="仿宋"/>
          <w:color w:val="000000"/>
          <w:kern w:val="2"/>
          <w:sz w:val="28"/>
          <w:szCs w:val="28"/>
        </w:rPr>
        <w:t>GB 5749-2006</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、《生活饮用水水源水质标准》（</w:t>
      </w:r>
      <w:r>
        <w:rPr>
          <w:rFonts w:eastAsia="仿宋"/>
          <w:color w:val="000000"/>
          <w:kern w:val="2"/>
          <w:sz w:val="28"/>
          <w:szCs w:val="28"/>
        </w:rPr>
        <w:t>CJ3020-93</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、《城市供水水质标准》（</w:t>
      </w:r>
      <w:r>
        <w:rPr>
          <w:rFonts w:eastAsia="仿宋"/>
          <w:color w:val="000000"/>
          <w:kern w:val="2"/>
          <w:sz w:val="28"/>
          <w:szCs w:val="28"/>
        </w:rPr>
        <w:t>CJ/T206-2005</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6</w:t>
      </w:r>
      <w:r>
        <w:rPr>
          <w:rFonts w:eastAsia="仿宋" w:hint="eastAsia"/>
          <w:color w:val="000000"/>
          <w:kern w:val="2"/>
          <w:sz w:val="28"/>
          <w:szCs w:val="28"/>
        </w:rPr>
        <w:t>、《饮用水水源保护区划分技术规范》（</w:t>
      </w:r>
      <w:r>
        <w:rPr>
          <w:rFonts w:eastAsia="仿宋"/>
          <w:color w:val="000000"/>
          <w:kern w:val="2"/>
          <w:sz w:val="28"/>
          <w:szCs w:val="28"/>
        </w:rPr>
        <w:t>HJ 338-2018</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7</w:t>
      </w:r>
      <w:r>
        <w:rPr>
          <w:rFonts w:eastAsia="仿宋" w:hint="eastAsia"/>
          <w:color w:val="000000"/>
          <w:kern w:val="2"/>
          <w:sz w:val="28"/>
          <w:szCs w:val="28"/>
        </w:rPr>
        <w:t>、《饮用水水源保护区标志技术要求》（</w:t>
      </w:r>
      <w:r>
        <w:rPr>
          <w:rFonts w:eastAsia="仿宋"/>
          <w:color w:val="000000"/>
          <w:kern w:val="2"/>
          <w:sz w:val="28"/>
          <w:szCs w:val="28"/>
        </w:rPr>
        <w:t>HJ/T433-2008</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8</w:t>
      </w:r>
      <w:r>
        <w:rPr>
          <w:rFonts w:eastAsia="仿宋" w:hint="eastAsia"/>
          <w:color w:val="000000"/>
          <w:kern w:val="2"/>
          <w:sz w:val="28"/>
          <w:szCs w:val="28"/>
        </w:rPr>
        <w:t>、《集中式饮用水水源环境保护指南（试行）》（环办〔</w:t>
      </w:r>
      <w:r>
        <w:rPr>
          <w:rFonts w:eastAsia="仿宋"/>
          <w:color w:val="000000"/>
          <w:kern w:val="2"/>
          <w:sz w:val="28"/>
          <w:szCs w:val="28"/>
        </w:rPr>
        <w:t>2012</w:t>
      </w:r>
      <w:r>
        <w:rPr>
          <w:rFonts w:eastAsia="仿宋" w:hint="eastAsia"/>
          <w:color w:val="000000"/>
          <w:kern w:val="2"/>
          <w:sz w:val="28"/>
          <w:szCs w:val="28"/>
        </w:rPr>
        <w:t>〕</w:t>
      </w:r>
      <w:r>
        <w:rPr>
          <w:rFonts w:eastAsia="仿宋"/>
          <w:color w:val="000000"/>
          <w:kern w:val="2"/>
          <w:sz w:val="28"/>
          <w:szCs w:val="28"/>
        </w:rPr>
        <w:t xml:space="preserve">50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9</w:t>
      </w:r>
      <w:r>
        <w:rPr>
          <w:rFonts w:eastAsia="仿宋" w:hint="eastAsia"/>
          <w:color w:val="000000"/>
          <w:kern w:val="2"/>
          <w:sz w:val="28"/>
          <w:szCs w:val="28"/>
        </w:rPr>
        <w:t>、《集中式水源地规范化建设环境保护技术要求》（</w:t>
      </w:r>
      <w:r>
        <w:rPr>
          <w:rFonts w:eastAsia="仿宋"/>
          <w:color w:val="000000"/>
          <w:kern w:val="2"/>
          <w:sz w:val="28"/>
          <w:szCs w:val="28"/>
        </w:rPr>
        <w:t>HJ 773-2015</w:t>
      </w:r>
      <w:r>
        <w:rPr>
          <w:rFonts w:eastAsia="仿宋" w:hint="eastAsia"/>
          <w:color w:val="000000"/>
          <w:kern w:val="2"/>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10</w:t>
      </w:r>
      <w:r>
        <w:rPr>
          <w:rFonts w:eastAsia="仿宋" w:hint="eastAsia"/>
          <w:color w:val="000000"/>
          <w:kern w:val="2"/>
          <w:sz w:val="28"/>
          <w:szCs w:val="28"/>
        </w:rPr>
        <w:t>、《集中式水源地环境保护状况评估技术规范》（</w:t>
      </w:r>
      <w:r>
        <w:rPr>
          <w:rFonts w:eastAsia="仿宋"/>
          <w:color w:val="000000"/>
          <w:kern w:val="2"/>
          <w:sz w:val="28"/>
          <w:szCs w:val="28"/>
        </w:rPr>
        <w:t>HJ 774-2015</w:t>
      </w:r>
      <w:r>
        <w:rPr>
          <w:rFonts w:eastAsia="仿宋" w:hint="eastAsia"/>
          <w:color w:val="000000"/>
          <w:kern w:val="2"/>
          <w:sz w:val="28"/>
          <w:szCs w:val="28"/>
        </w:rPr>
        <w:t>）。</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84" w:name="_Toc13451"/>
      <w:bookmarkStart w:id="85" w:name="_Toc26301"/>
      <w:bookmarkStart w:id="86" w:name="_Toc26595"/>
      <w:bookmarkStart w:id="87" w:name="_Toc32724"/>
      <w:bookmarkStart w:id="88" w:name="_Toc21990"/>
      <w:bookmarkStart w:id="89" w:name="_Toc27348"/>
      <w:bookmarkStart w:id="90" w:name="_Toc28736"/>
      <w:bookmarkStart w:id="91" w:name="_Toc10785"/>
      <w:bookmarkStart w:id="92" w:name="_Toc58256100"/>
      <w:bookmarkStart w:id="93" w:name="_Toc2077"/>
      <w:bookmarkStart w:id="94" w:name="_Toc9748"/>
      <w:bookmarkStart w:id="95" w:name="_Toc8876"/>
      <w:bookmarkStart w:id="96" w:name="_Toc15940"/>
      <w:bookmarkStart w:id="97" w:name="_Toc17926"/>
      <w:r>
        <w:rPr>
          <w:rFonts w:eastAsia="仿宋"/>
          <w:color w:val="000000"/>
          <w:sz w:val="30"/>
          <w:szCs w:val="30"/>
        </w:rPr>
        <w:t xml:space="preserve">1.2.3 </w:t>
      </w:r>
      <w:r>
        <w:rPr>
          <w:rFonts w:eastAsia="仿宋" w:hint="eastAsia"/>
          <w:color w:val="000000"/>
          <w:sz w:val="30"/>
          <w:szCs w:val="30"/>
        </w:rPr>
        <w:t>相关规划、文件</w:t>
      </w:r>
      <w:bookmarkEnd w:id="68"/>
      <w:bookmarkEnd w:id="69"/>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w:t>
      </w:r>
      <w:r>
        <w:rPr>
          <w:rFonts w:eastAsia="仿宋" w:hint="eastAsia"/>
          <w:color w:val="000000"/>
          <w:kern w:val="2"/>
          <w:sz w:val="28"/>
          <w:szCs w:val="28"/>
        </w:rPr>
        <w:t>、《关于推进乡镇及以下集中式水源地生态环境保护工作的指导意见》（环水体函〔</w:t>
      </w:r>
      <w:r>
        <w:rPr>
          <w:rFonts w:eastAsia="仿宋"/>
          <w:color w:val="000000"/>
          <w:kern w:val="2"/>
          <w:sz w:val="28"/>
          <w:szCs w:val="28"/>
        </w:rPr>
        <w:t>2019</w:t>
      </w:r>
      <w:r>
        <w:rPr>
          <w:rFonts w:eastAsia="仿宋" w:hint="eastAsia"/>
          <w:color w:val="000000"/>
          <w:kern w:val="2"/>
          <w:sz w:val="28"/>
          <w:szCs w:val="28"/>
        </w:rPr>
        <w:t>〕</w:t>
      </w:r>
      <w:r>
        <w:rPr>
          <w:rFonts w:eastAsia="仿宋"/>
          <w:color w:val="000000"/>
          <w:kern w:val="2"/>
          <w:sz w:val="28"/>
          <w:szCs w:val="28"/>
        </w:rPr>
        <w:t xml:space="preserve">92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lastRenderedPageBreak/>
        <w:t>2</w:t>
      </w:r>
      <w:r>
        <w:rPr>
          <w:rFonts w:eastAsia="仿宋" w:hint="eastAsia"/>
          <w:color w:val="000000"/>
          <w:kern w:val="2"/>
          <w:sz w:val="28"/>
          <w:szCs w:val="28"/>
        </w:rPr>
        <w:t>、《关于进一步加强我省集中式水源地生态环境保护工作的通知》（浙环函〔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89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、《浙江省生态环境厅关于进一步规范集中式饮用水水源保护区划定工作的通知》（浙环便函〔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412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、《浙江省“三线一单”生态环境分区管控方案》（</w:t>
      </w:r>
      <w:r>
        <w:rPr>
          <w:rFonts w:eastAsia="仿宋"/>
          <w:color w:val="000000"/>
          <w:kern w:val="2"/>
          <w:sz w:val="28"/>
          <w:szCs w:val="28"/>
        </w:rPr>
        <w:t>2020</w:t>
      </w:r>
      <w:r>
        <w:rPr>
          <w:rFonts w:eastAsia="仿宋" w:hint="eastAsia"/>
          <w:color w:val="000000"/>
          <w:kern w:val="2"/>
          <w:sz w:val="28"/>
          <w:szCs w:val="28"/>
        </w:rPr>
        <w:t>年）；</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、《浙江省水功能区水环境功能区划分方案》（浙政函〔</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 xml:space="preserve">71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6</w:t>
      </w:r>
      <w:r>
        <w:rPr>
          <w:rFonts w:eastAsia="仿宋" w:hint="eastAsia"/>
          <w:color w:val="000000"/>
          <w:kern w:val="2"/>
          <w:sz w:val="28"/>
          <w:szCs w:val="28"/>
        </w:rPr>
        <w:t>、《温州市集中式水源地环境保护规范化管理实施办法》（温政办〔</w:t>
      </w:r>
      <w:r>
        <w:rPr>
          <w:rFonts w:eastAsia="仿宋"/>
          <w:color w:val="000000"/>
          <w:kern w:val="2"/>
          <w:sz w:val="28"/>
          <w:szCs w:val="28"/>
        </w:rPr>
        <w:t>2018</w:t>
      </w:r>
      <w:r>
        <w:rPr>
          <w:rFonts w:eastAsia="仿宋" w:hint="eastAsia"/>
          <w:color w:val="000000"/>
          <w:kern w:val="2"/>
          <w:sz w:val="28"/>
          <w:szCs w:val="28"/>
        </w:rPr>
        <w:t>〕</w:t>
      </w:r>
      <w:r>
        <w:rPr>
          <w:rFonts w:eastAsia="仿宋"/>
          <w:color w:val="000000"/>
          <w:kern w:val="2"/>
          <w:sz w:val="28"/>
          <w:szCs w:val="28"/>
        </w:rPr>
        <w:t>129</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7</w:t>
      </w:r>
      <w:r>
        <w:rPr>
          <w:rFonts w:eastAsia="仿宋" w:hint="eastAsia"/>
          <w:color w:val="000000"/>
          <w:kern w:val="2"/>
          <w:sz w:val="28"/>
          <w:szCs w:val="28"/>
        </w:rPr>
        <w:t>、《关于进一步加强全市水源地“划、立、治”有关工作的通知》（温环通〔</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22</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8</w:t>
      </w:r>
      <w:r>
        <w:rPr>
          <w:rFonts w:eastAsia="仿宋" w:hint="eastAsia"/>
          <w:color w:val="000000"/>
          <w:kern w:val="2"/>
          <w:sz w:val="28"/>
          <w:szCs w:val="28"/>
        </w:rPr>
        <w:t>、《关于转发</w:t>
      </w:r>
      <w:r>
        <w:rPr>
          <w:rFonts w:eastAsia="仿宋"/>
          <w:color w:val="000000"/>
          <w:kern w:val="2"/>
          <w:sz w:val="28"/>
          <w:szCs w:val="28"/>
        </w:rPr>
        <w:t>&lt;</w:t>
      </w:r>
      <w:r>
        <w:rPr>
          <w:rFonts w:eastAsia="仿宋" w:hint="eastAsia"/>
          <w:color w:val="000000"/>
          <w:kern w:val="2"/>
          <w:sz w:val="28"/>
          <w:szCs w:val="28"/>
        </w:rPr>
        <w:t>关于加强农村饮用水水源保护工作的指导意见</w:t>
      </w:r>
      <w:r>
        <w:rPr>
          <w:rFonts w:eastAsia="仿宋"/>
          <w:color w:val="000000"/>
          <w:kern w:val="2"/>
          <w:sz w:val="28"/>
          <w:szCs w:val="28"/>
        </w:rPr>
        <w:t>&gt;</w:t>
      </w:r>
      <w:r>
        <w:rPr>
          <w:rFonts w:eastAsia="仿宋" w:hint="eastAsia"/>
          <w:color w:val="000000"/>
          <w:kern w:val="2"/>
          <w:sz w:val="28"/>
          <w:szCs w:val="28"/>
        </w:rPr>
        <w:t>的通知》（浙环发〔</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 xml:space="preserve">46 </w:t>
      </w:r>
      <w:r>
        <w:rPr>
          <w:rFonts w:eastAsia="仿宋" w:hint="eastAsia"/>
          <w:color w:val="000000"/>
          <w:kern w:val="2"/>
          <w:sz w:val="28"/>
          <w:szCs w:val="28"/>
        </w:rPr>
        <w:t>号）；</w:t>
      </w:r>
    </w:p>
    <w:p w:rsidR="007B0F96" w:rsidRDefault="001C4549">
      <w:pPr>
        <w:widowControl w:val="0"/>
        <w:adjustRightInd w:val="0"/>
        <w:snapToGrid w:val="0"/>
        <w:spacing w:line="560" w:lineRule="exact"/>
        <w:ind w:firstLineChars="200" w:firstLine="560"/>
        <w:jc w:val="both"/>
        <w:textAlignment w:val="center"/>
        <w:rPr>
          <w:rFonts w:eastAsia="仿宋"/>
          <w:color w:val="000000"/>
          <w:kern w:val="2"/>
          <w:sz w:val="30"/>
          <w:szCs w:val="30"/>
        </w:rPr>
      </w:pPr>
      <w:r>
        <w:rPr>
          <w:rFonts w:eastAsia="仿宋"/>
          <w:color w:val="000000"/>
          <w:kern w:val="2"/>
          <w:sz w:val="28"/>
          <w:szCs w:val="28"/>
        </w:rPr>
        <w:t>9</w:t>
      </w:r>
      <w:r>
        <w:rPr>
          <w:rFonts w:eastAsia="仿宋" w:hint="eastAsia"/>
          <w:color w:val="000000"/>
          <w:kern w:val="2"/>
          <w:sz w:val="28"/>
          <w:szCs w:val="28"/>
        </w:rPr>
        <w:t>、其他相关资料。</w:t>
      </w:r>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98" w:name="_Toc13475"/>
      <w:bookmarkStart w:id="99" w:name="_Toc19948"/>
      <w:bookmarkStart w:id="100" w:name="_Toc30627"/>
      <w:bookmarkStart w:id="101" w:name="_Toc6597"/>
      <w:bookmarkStart w:id="102" w:name="_Toc21614"/>
      <w:bookmarkStart w:id="103" w:name="_Toc7085"/>
      <w:bookmarkStart w:id="104" w:name="_Toc13460"/>
      <w:bookmarkStart w:id="105" w:name="_Toc26023"/>
      <w:bookmarkStart w:id="106" w:name="_Toc31004"/>
      <w:bookmarkStart w:id="107" w:name="_Toc19273"/>
      <w:bookmarkStart w:id="108" w:name="_Toc5288"/>
      <w:bookmarkStart w:id="109" w:name="_Toc1351"/>
      <w:bookmarkStart w:id="110" w:name="_Toc16405"/>
      <w:bookmarkStart w:id="111" w:name="_Toc10043"/>
      <w:bookmarkStart w:id="112" w:name="_Toc14770"/>
      <w:bookmarkStart w:id="113" w:name="_Toc20285"/>
      <w:bookmarkStart w:id="114" w:name="_Toc58256101"/>
      <w:r>
        <w:rPr>
          <w:rFonts w:ascii="Times New Roman" w:hAnsi="Times New Roman"/>
          <w:color w:val="000000"/>
        </w:rPr>
        <w:t xml:space="preserve">1.3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hAnsi="Times New Roman" w:hint="eastAsia"/>
          <w:color w:val="000000"/>
        </w:rPr>
        <w:t>涉及水源地名单</w:t>
      </w:r>
      <w:bookmarkEnd w:id="113"/>
      <w:bookmarkEnd w:id="114"/>
    </w:p>
    <w:p w:rsidR="007B0F96" w:rsidRDefault="001C4549">
      <w:pPr>
        <w:pStyle w:val="a5"/>
        <w:ind w:leftChars="0" w:left="0" w:firstLineChars="252" w:firstLine="706"/>
        <w:rPr>
          <w:rFonts w:eastAsia="仿宋"/>
          <w:color w:val="000000"/>
          <w:sz w:val="28"/>
          <w:szCs w:val="28"/>
        </w:rPr>
        <w:sectPr w:rsidR="007B0F96">
          <w:pgSz w:w="11906" w:h="16838"/>
          <w:pgMar w:top="1814" w:right="1814" w:bottom="1814" w:left="1814" w:header="851" w:footer="992" w:gutter="0"/>
          <w:pgNumType w:start="1"/>
          <w:cols w:space="720"/>
          <w:docGrid w:type="lines" w:linePitch="312"/>
        </w:sectPr>
      </w:pPr>
      <w:r>
        <w:rPr>
          <w:rFonts w:eastAsia="仿宋" w:hint="eastAsia"/>
          <w:color w:val="000000"/>
          <w:kern w:val="2"/>
          <w:sz w:val="28"/>
          <w:szCs w:val="28"/>
        </w:rPr>
        <w:t>根据《关于进一步加强我省集中式水源地生态环境保护工作的通知》（浙环函〔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89 </w:t>
      </w:r>
      <w:r>
        <w:rPr>
          <w:rFonts w:eastAsia="仿宋" w:hint="eastAsia"/>
          <w:color w:val="000000"/>
          <w:kern w:val="2"/>
          <w:sz w:val="28"/>
          <w:szCs w:val="28"/>
        </w:rPr>
        <w:t>号），我市列入“千吨万人”和其他乡镇级集中式饮用水水源地名录共</w:t>
      </w:r>
      <w:r>
        <w:rPr>
          <w:rFonts w:eastAsia="仿宋"/>
          <w:color w:val="000000"/>
          <w:kern w:val="2"/>
          <w:sz w:val="28"/>
          <w:szCs w:val="28"/>
        </w:rPr>
        <w:t>60</w:t>
      </w:r>
      <w:r>
        <w:rPr>
          <w:rFonts w:eastAsia="仿宋" w:hint="eastAsia"/>
          <w:color w:val="000000"/>
          <w:kern w:val="2"/>
          <w:sz w:val="28"/>
          <w:szCs w:val="28"/>
        </w:rPr>
        <w:t>个（其中“千吨万人”水源地</w:t>
      </w:r>
      <w:r>
        <w:rPr>
          <w:rFonts w:eastAsia="仿宋"/>
          <w:color w:val="000000"/>
          <w:kern w:val="2"/>
          <w:sz w:val="28"/>
          <w:szCs w:val="28"/>
        </w:rPr>
        <w:t>54</w:t>
      </w:r>
      <w:r>
        <w:rPr>
          <w:rFonts w:eastAsia="仿宋" w:hint="eastAsia"/>
          <w:color w:val="000000"/>
          <w:kern w:val="2"/>
          <w:sz w:val="28"/>
          <w:szCs w:val="28"/>
        </w:rPr>
        <w:t>个，其他乡镇级水源地</w:t>
      </w:r>
      <w:r>
        <w:rPr>
          <w:rFonts w:eastAsia="仿宋"/>
          <w:color w:val="000000"/>
          <w:kern w:val="2"/>
          <w:sz w:val="28"/>
          <w:szCs w:val="28"/>
        </w:rPr>
        <w:t>6</w:t>
      </w:r>
      <w:r>
        <w:rPr>
          <w:rFonts w:eastAsia="仿宋" w:hint="eastAsia"/>
          <w:color w:val="000000"/>
          <w:kern w:val="2"/>
          <w:sz w:val="28"/>
          <w:szCs w:val="28"/>
        </w:rPr>
        <w:t>个）。</w:t>
      </w:r>
      <w:r>
        <w:rPr>
          <w:rFonts w:eastAsia="仿宋" w:hint="eastAsia"/>
          <w:color w:val="000000"/>
          <w:sz w:val="28"/>
          <w:szCs w:val="28"/>
        </w:rPr>
        <w:t>全市各地对名录中的水源地进一步进行现场核实后确认，实际符合“千吨万人”及其他乡镇级水源地标准的水源地为</w:t>
      </w:r>
      <w:r>
        <w:rPr>
          <w:rFonts w:eastAsia="仿宋"/>
          <w:color w:val="000000"/>
          <w:sz w:val="28"/>
          <w:szCs w:val="28"/>
        </w:rPr>
        <w:t>49</w:t>
      </w:r>
      <w:r>
        <w:rPr>
          <w:rFonts w:eastAsia="仿宋" w:hint="eastAsia"/>
          <w:color w:val="000000"/>
          <w:sz w:val="28"/>
          <w:szCs w:val="28"/>
        </w:rPr>
        <w:t>个。既达不到“千吨万人”标准又不是乡镇级的水源地</w:t>
      </w:r>
      <w:r>
        <w:rPr>
          <w:rFonts w:eastAsia="仿宋"/>
          <w:color w:val="000000"/>
          <w:sz w:val="28"/>
          <w:szCs w:val="28"/>
        </w:rPr>
        <w:t>8</w:t>
      </w:r>
      <w:r>
        <w:rPr>
          <w:rFonts w:eastAsia="仿宋" w:hint="eastAsia"/>
          <w:color w:val="000000"/>
          <w:sz w:val="28"/>
          <w:szCs w:val="28"/>
        </w:rPr>
        <w:t>个（永嘉县大若岩镇醉溪水库、桥下镇南村殿前垅山泉水水源地、</w:t>
      </w:r>
      <w:r>
        <w:rPr>
          <w:rFonts w:eastAsia="仿宋" w:hint="eastAsia"/>
          <w:color w:val="000000"/>
          <w:sz w:val="28"/>
          <w:szCs w:val="28"/>
        </w:rPr>
        <w:lastRenderedPageBreak/>
        <w:t>桥下镇南村雷龙坑山溪水水源地、桥下镇西村岩山溪拦水堰处水源地、桥下镇东村山泉水水源地、桥下镇梅坑水库、平阳县鳌江镇钱仓水厂湖泊型水源地、凤卧镇马头岗村河流型水源地），水源地取消的</w:t>
      </w:r>
      <w:r>
        <w:rPr>
          <w:rFonts w:eastAsia="仿宋"/>
          <w:color w:val="000000"/>
          <w:sz w:val="28"/>
          <w:szCs w:val="28"/>
        </w:rPr>
        <w:t>3</w:t>
      </w:r>
      <w:r>
        <w:rPr>
          <w:rFonts w:eastAsia="仿宋" w:hint="eastAsia"/>
          <w:color w:val="000000"/>
          <w:sz w:val="28"/>
          <w:szCs w:val="28"/>
        </w:rPr>
        <w:t>个（瑞安市平阳坑镇半岭塘村水库型水源地、平阳县顺溪镇顺溪水库水库型水源地、南雁镇南雁水厂地下水型水源地），其核实佐证材料附后。同时今年</w:t>
      </w:r>
      <w:r>
        <w:rPr>
          <w:rFonts w:eastAsia="仿宋" w:hint="eastAsia"/>
          <w:color w:val="000000"/>
          <w:sz w:val="28"/>
          <w:szCs w:val="28"/>
        </w:rPr>
        <w:t>2</w:t>
      </w:r>
      <w:r>
        <w:rPr>
          <w:rFonts w:eastAsia="仿宋" w:hint="eastAsia"/>
          <w:color w:val="000000"/>
          <w:sz w:val="28"/>
          <w:szCs w:val="28"/>
        </w:rPr>
        <w:t>月份乐清新增</w:t>
      </w:r>
      <w:r>
        <w:rPr>
          <w:rFonts w:eastAsia="仿宋" w:hint="eastAsia"/>
          <w:color w:val="000000"/>
          <w:sz w:val="28"/>
          <w:szCs w:val="28"/>
        </w:rPr>
        <w:t>2</w:t>
      </w:r>
      <w:r>
        <w:rPr>
          <w:rFonts w:eastAsia="仿宋" w:hint="eastAsia"/>
          <w:color w:val="000000"/>
          <w:sz w:val="28"/>
          <w:szCs w:val="28"/>
        </w:rPr>
        <w:t>个“千吨万人”水源地名单，为淡溪水库水源地和湖雾溪水源地，故本次划分方案对符合“千吨万人”及其他乡镇级水源地标准的</w:t>
      </w:r>
      <w:r>
        <w:rPr>
          <w:rFonts w:eastAsia="仿宋" w:hint="eastAsia"/>
          <w:color w:val="000000"/>
          <w:sz w:val="28"/>
          <w:szCs w:val="28"/>
        </w:rPr>
        <w:t>51</w:t>
      </w:r>
      <w:r>
        <w:rPr>
          <w:rFonts w:eastAsia="仿宋" w:hint="eastAsia"/>
          <w:color w:val="000000"/>
          <w:sz w:val="28"/>
          <w:szCs w:val="28"/>
        </w:rPr>
        <w:t>个水源地进行保护区划分并上报，各水源地基本信息复核情况具体见表</w:t>
      </w:r>
      <w:r>
        <w:rPr>
          <w:rFonts w:eastAsia="仿宋"/>
          <w:color w:val="000000"/>
          <w:sz w:val="28"/>
          <w:szCs w:val="28"/>
        </w:rPr>
        <w:t>1-1</w:t>
      </w:r>
      <w:r>
        <w:rPr>
          <w:rFonts w:eastAsia="仿宋" w:hint="eastAsia"/>
          <w:color w:val="000000"/>
          <w:sz w:val="28"/>
          <w:szCs w:val="28"/>
        </w:rPr>
        <w:t>，表</w:t>
      </w:r>
      <w:r>
        <w:rPr>
          <w:rFonts w:eastAsia="仿宋"/>
          <w:color w:val="000000"/>
          <w:sz w:val="28"/>
          <w:szCs w:val="28"/>
        </w:rPr>
        <w:t>1-2</w:t>
      </w:r>
      <w:r>
        <w:rPr>
          <w:rFonts w:eastAsia="仿宋" w:hint="eastAsia"/>
          <w:color w:val="000000"/>
          <w:sz w:val="28"/>
          <w:szCs w:val="28"/>
        </w:rPr>
        <w:t>。</w:t>
      </w:r>
    </w:p>
    <w:p w:rsidR="007B0F96" w:rsidRDefault="001C4549">
      <w:pPr>
        <w:adjustRightInd w:val="0"/>
        <w:snapToGrid w:val="0"/>
        <w:jc w:val="center"/>
        <w:textAlignment w:val="center"/>
        <w:rPr>
          <w:rFonts w:eastAsia="仿宋"/>
          <w:color w:val="000000"/>
          <w:sz w:val="28"/>
          <w:szCs w:val="28"/>
        </w:rPr>
      </w:pPr>
      <w:r>
        <w:rPr>
          <w:rFonts w:eastAsia="仿宋" w:hint="eastAsia"/>
          <w:b/>
          <w:color w:val="000000"/>
          <w:sz w:val="28"/>
          <w:szCs w:val="28"/>
        </w:rPr>
        <w:lastRenderedPageBreak/>
        <w:t>表</w:t>
      </w:r>
      <w:r>
        <w:rPr>
          <w:rFonts w:eastAsia="仿宋"/>
          <w:b/>
          <w:color w:val="000000"/>
          <w:sz w:val="28"/>
          <w:szCs w:val="28"/>
        </w:rPr>
        <w:t>1-</w:t>
      </w:r>
      <w:r>
        <w:rPr>
          <w:rFonts w:eastAsia="仿宋"/>
          <w:color w:val="000000"/>
          <w:sz w:val="28"/>
          <w:szCs w:val="28"/>
        </w:rPr>
        <w:t>1</w:t>
      </w:r>
      <w:r>
        <w:rPr>
          <w:rFonts w:eastAsia="仿宋" w:hint="eastAsia"/>
          <w:color w:val="000000"/>
          <w:sz w:val="28"/>
          <w:szCs w:val="28"/>
        </w:rPr>
        <w:t>温州市“千吨万人”及其他乡镇级饮用水水源地基本信息复核情况表（</w:t>
      </w:r>
      <w:r>
        <w:rPr>
          <w:rFonts w:eastAsia="仿宋"/>
          <w:color w:val="000000"/>
          <w:sz w:val="28"/>
          <w:szCs w:val="28"/>
        </w:rPr>
        <w:t>51</w:t>
      </w:r>
      <w:r>
        <w:rPr>
          <w:rFonts w:eastAsia="仿宋" w:hint="eastAsia"/>
          <w:color w:val="000000"/>
          <w:sz w:val="28"/>
          <w:szCs w:val="28"/>
        </w:rPr>
        <w:t>个）</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575"/>
        <w:gridCol w:w="1274"/>
        <w:gridCol w:w="826"/>
        <w:gridCol w:w="1637"/>
        <w:gridCol w:w="1098"/>
        <w:gridCol w:w="1448"/>
        <w:gridCol w:w="1841"/>
        <w:gridCol w:w="2269"/>
      </w:tblGrid>
      <w:tr w:rsidR="007B0F96">
        <w:trPr>
          <w:cantSplit/>
          <w:trHeight w:val="397"/>
          <w:tblHeader/>
          <w:jc w:val="center"/>
        </w:trPr>
        <w:tc>
          <w:tcPr>
            <w:tcW w:w="247" w:type="pct"/>
            <w:vAlign w:val="center"/>
          </w:tcPr>
          <w:p w:rsidR="007B0F96" w:rsidRDefault="001C4549">
            <w:pPr>
              <w:jc w:val="center"/>
              <w:rPr>
                <w:rFonts w:eastAsia="仿宋"/>
                <w:b/>
                <w:bCs/>
                <w:color w:val="000000"/>
                <w:szCs w:val="24"/>
              </w:rPr>
            </w:pPr>
            <w:r>
              <w:rPr>
                <w:rFonts w:eastAsia="仿宋" w:hint="eastAsia"/>
                <w:b/>
                <w:bCs/>
                <w:color w:val="000000"/>
                <w:szCs w:val="24"/>
              </w:rPr>
              <w:t>序号</w:t>
            </w:r>
          </w:p>
        </w:tc>
        <w:tc>
          <w:tcPr>
            <w:tcW w:w="625" w:type="pct"/>
            <w:vAlign w:val="center"/>
          </w:tcPr>
          <w:p w:rsidR="007B0F96" w:rsidRDefault="001C4549">
            <w:pPr>
              <w:jc w:val="center"/>
              <w:rPr>
                <w:rFonts w:eastAsia="仿宋"/>
                <w:b/>
                <w:bCs/>
                <w:color w:val="000000"/>
                <w:szCs w:val="24"/>
              </w:rPr>
            </w:pPr>
            <w:r>
              <w:rPr>
                <w:rFonts w:eastAsia="仿宋" w:hint="eastAsia"/>
                <w:b/>
                <w:bCs/>
                <w:color w:val="000000"/>
                <w:szCs w:val="24"/>
              </w:rPr>
              <w:t>水源地名称</w:t>
            </w:r>
          </w:p>
        </w:tc>
        <w:tc>
          <w:tcPr>
            <w:tcW w:w="506" w:type="pct"/>
            <w:vAlign w:val="center"/>
          </w:tcPr>
          <w:p w:rsidR="007B0F96" w:rsidRDefault="001C4549">
            <w:pPr>
              <w:jc w:val="center"/>
              <w:rPr>
                <w:rFonts w:eastAsia="仿宋"/>
                <w:b/>
                <w:bCs/>
                <w:color w:val="000000"/>
                <w:szCs w:val="24"/>
              </w:rPr>
            </w:pPr>
            <w:r>
              <w:rPr>
                <w:rFonts w:eastAsia="仿宋" w:hint="eastAsia"/>
                <w:b/>
                <w:bCs/>
                <w:color w:val="000000"/>
                <w:szCs w:val="24"/>
              </w:rPr>
              <w:t>类别</w:t>
            </w:r>
          </w:p>
        </w:tc>
        <w:tc>
          <w:tcPr>
            <w:tcW w:w="328" w:type="pct"/>
            <w:vAlign w:val="center"/>
          </w:tcPr>
          <w:p w:rsidR="007B0F96" w:rsidRDefault="001C4549">
            <w:pPr>
              <w:jc w:val="center"/>
              <w:rPr>
                <w:rFonts w:eastAsia="仿宋"/>
                <w:b/>
                <w:bCs/>
                <w:color w:val="000000"/>
                <w:szCs w:val="24"/>
              </w:rPr>
            </w:pPr>
            <w:r>
              <w:rPr>
                <w:rFonts w:eastAsia="仿宋" w:hint="eastAsia"/>
                <w:b/>
                <w:bCs/>
                <w:color w:val="000000"/>
                <w:szCs w:val="24"/>
              </w:rPr>
              <w:t>类型</w:t>
            </w:r>
          </w:p>
        </w:tc>
        <w:tc>
          <w:tcPr>
            <w:tcW w:w="650" w:type="pct"/>
            <w:vAlign w:val="center"/>
          </w:tcPr>
          <w:p w:rsidR="007B0F96" w:rsidRDefault="001C4549">
            <w:pPr>
              <w:jc w:val="center"/>
              <w:rPr>
                <w:rFonts w:eastAsia="仿宋"/>
                <w:b/>
                <w:bCs/>
                <w:color w:val="000000"/>
                <w:szCs w:val="24"/>
              </w:rPr>
            </w:pPr>
            <w:r>
              <w:rPr>
                <w:rFonts w:eastAsia="仿宋" w:hint="eastAsia"/>
                <w:b/>
                <w:bCs/>
                <w:color w:val="000000"/>
                <w:szCs w:val="24"/>
              </w:rPr>
              <w:t>所在地</w:t>
            </w:r>
          </w:p>
        </w:tc>
        <w:tc>
          <w:tcPr>
            <w:tcW w:w="436" w:type="pct"/>
            <w:vAlign w:val="center"/>
          </w:tcPr>
          <w:p w:rsidR="007B0F96" w:rsidRDefault="001C4549">
            <w:pPr>
              <w:jc w:val="center"/>
              <w:rPr>
                <w:rFonts w:eastAsia="仿宋"/>
                <w:b/>
                <w:bCs/>
                <w:color w:val="000000"/>
                <w:szCs w:val="24"/>
              </w:rPr>
            </w:pPr>
            <w:r>
              <w:rPr>
                <w:rFonts w:eastAsia="仿宋" w:hint="eastAsia"/>
                <w:b/>
                <w:bCs/>
                <w:color w:val="000000"/>
                <w:szCs w:val="24"/>
              </w:rPr>
              <w:t>日供水规模（吨）</w:t>
            </w:r>
          </w:p>
        </w:tc>
        <w:tc>
          <w:tcPr>
            <w:tcW w:w="575" w:type="pct"/>
            <w:vAlign w:val="center"/>
          </w:tcPr>
          <w:p w:rsidR="007B0F96" w:rsidRDefault="001C4549">
            <w:pPr>
              <w:jc w:val="center"/>
              <w:rPr>
                <w:rFonts w:eastAsia="仿宋"/>
                <w:b/>
                <w:bCs/>
                <w:color w:val="000000"/>
                <w:szCs w:val="24"/>
              </w:rPr>
            </w:pPr>
            <w:r>
              <w:rPr>
                <w:rFonts w:eastAsia="仿宋" w:hint="eastAsia"/>
                <w:b/>
                <w:bCs/>
                <w:color w:val="000000"/>
                <w:szCs w:val="24"/>
              </w:rPr>
              <w:t>服务人口（人）</w:t>
            </w:r>
          </w:p>
        </w:tc>
        <w:tc>
          <w:tcPr>
            <w:tcW w:w="731" w:type="pct"/>
            <w:vAlign w:val="center"/>
          </w:tcPr>
          <w:p w:rsidR="007B0F96" w:rsidRDefault="001C4549">
            <w:pPr>
              <w:jc w:val="center"/>
              <w:rPr>
                <w:rFonts w:eastAsia="仿宋"/>
                <w:b/>
                <w:bCs/>
                <w:color w:val="000000"/>
                <w:szCs w:val="24"/>
              </w:rPr>
            </w:pPr>
            <w:r>
              <w:rPr>
                <w:rFonts w:eastAsia="仿宋" w:hint="eastAsia"/>
                <w:b/>
                <w:bCs/>
                <w:color w:val="000000"/>
                <w:szCs w:val="24"/>
              </w:rPr>
              <w:t>服务范围</w:t>
            </w:r>
          </w:p>
        </w:tc>
        <w:tc>
          <w:tcPr>
            <w:tcW w:w="901" w:type="pct"/>
            <w:vAlign w:val="center"/>
          </w:tcPr>
          <w:p w:rsidR="007B0F96" w:rsidRDefault="001C4549">
            <w:pPr>
              <w:jc w:val="center"/>
              <w:rPr>
                <w:rFonts w:eastAsia="仿宋"/>
                <w:b/>
                <w:bCs/>
                <w:color w:val="000000"/>
                <w:szCs w:val="24"/>
              </w:rPr>
            </w:pPr>
            <w:r>
              <w:rPr>
                <w:rFonts w:eastAsia="仿宋" w:hint="eastAsia"/>
                <w:b/>
                <w:bCs/>
                <w:color w:val="000000"/>
                <w:szCs w:val="24"/>
              </w:rPr>
              <w:t>备注</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玉林溪水源地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鹿城区藤桥镇</w:t>
            </w:r>
          </w:p>
        </w:tc>
        <w:tc>
          <w:tcPr>
            <w:tcW w:w="436" w:type="pct"/>
            <w:vAlign w:val="center"/>
          </w:tcPr>
          <w:p w:rsidR="007B0F96" w:rsidRDefault="001C4549">
            <w:pPr>
              <w:jc w:val="center"/>
              <w:rPr>
                <w:rFonts w:eastAsia="仿宋"/>
                <w:color w:val="000000"/>
                <w:szCs w:val="24"/>
              </w:rPr>
            </w:pPr>
            <w:r>
              <w:rPr>
                <w:rFonts w:eastAsia="仿宋"/>
                <w:color w:val="000000"/>
                <w:szCs w:val="24"/>
              </w:rPr>
              <w:t>15000</w:t>
            </w:r>
          </w:p>
        </w:tc>
        <w:tc>
          <w:tcPr>
            <w:tcW w:w="575" w:type="pct"/>
            <w:vAlign w:val="center"/>
          </w:tcPr>
          <w:p w:rsidR="007B0F96" w:rsidRDefault="001C4549">
            <w:pPr>
              <w:jc w:val="center"/>
              <w:rPr>
                <w:rFonts w:eastAsia="仿宋"/>
                <w:color w:val="000000"/>
                <w:szCs w:val="24"/>
              </w:rPr>
            </w:pPr>
            <w:r>
              <w:rPr>
                <w:rFonts w:eastAsia="仿宋"/>
                <w:color w:val="000000"/>
                <w:szCs w:val="24"/>
              </w:rPr>
              <w:t>80000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藤桥镇、鹿城轻工业园区</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龙溪水库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瓯海区仙岩街道沈岙村</w:t>
            </w:r>
          </w:p>
        </w:tc>
        <w:tc>
          <w:tcPr>
            <w:tcW w:w="436" w:type="pct"/>
            <w:vAlign w:val="center"/>
          </w:tcPr>
          <w:p w:rsidR="007B0F96" w:rsidRDefault="001C4549">
            <w:pPr>
              <w:jc w:val="center"/>
              <w:rPr>
                <w:rFonts w:eastAsia="仿宋"/>
                <w:color w:val="000000"/>
                <w:szCs w:val="24"/>
              </w:rPr>
            </w:pPr>
            <w:r>
              <w:rPr>
                <w:rFonts w:eastAsia="仿宋"/>
                <w:color w:val="000000"/>
                <w:szCs w:val="24"/>
              </w:rPr>
              <w:t>1084</w:t>
            </w:r>
          </w:p>
        </w:tc>
        <w:tc>
          <w:tcPr>
            <w:tcW w:w="575" w:type="pct"/>
            <w:vAlign w:val="center"/>
          </w:tcPr>
          <w:p w:rsidR="007B0F96" w:rsidRDefault="001C4549">
            <w:pPr>
              <w:jc w:val="center"/>
              <w:rPr>
                <w:rFonts w:eastAsia="仿宋"/>
                <w:color w:val="000000"/>
                <w:szCs w:val="24"/>
              </w:rPr>
            </w:pPr>
            <w:r>
              <w:rPr>
                <w:rFonts w:eastAsia="仿宋"/>
                <w:color w:val="000000"/>
                <w:szCs w:val="24"/>
              </w:rPr>
              <w:t>4000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仙岩街道沈岙村</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坑口塘水库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瓯海区郭溪街道郭西村郭溪村</w:t>
            </w:r>
          </w:p>
        </w:tc>
        <w:tc>
          <w:tcPr>
            <w:tcW w:w="436" w:type="pct"/>
            <w:vAlign w:val="center"/>
          </w:tcPr>
          <w:p w:rsidR="007B0F96" w:rsidRDefault="001C4549">
            <w:pPr>
              <w:jc w:val="center"/>
              <w:rPr>
                <w:rFonts w:eastAsia="仿宋"/>
                <w:color w:val="000000"/>
                <w:szCs w:val="24"/>
              </w:rPr>
            </w:pPr>
            <w:r>
              <w:rPr>
                <w:rFonts w:eastAsia="仿宋"/>
                <w:color w:val="000000"/>
                <w:szCs w:val="24"/>
              </w:rPr>
              <w:t>8219</w:t>
            </w:r>
          </w:p>
        </w:tc>
        <w:tc>
          <w:tcPr>
            <w:tcW w:w="575" w:type="pct"/>
            <w:vAlign w:val="center"/>
          </w:tcPr>
          <w:p w:rsidR="007B0F96" w:rsidRDefault="001C4549">
            <w:pPr>
              <w:jc w:val="center"/>
              <w:rPr>
                <w:rFonts w:eastAsia="仿宋"/>
                <w:color w:val="000000"/>
                <w:szCs w:val="24"/>
              </w:rPr>
            </w:pPr>
            <w:r>
              <w:rPr>
                <w:rFonts w:eastAsia="仿宋"/>
                <w:color w:val="000000"/>
                <w:szCs w:val="24"/>
              </w:rPr>
              <w:t>320000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郭溪街道</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与泽雅水库联合为坑口塘水厂供水，取水量占</w:t>
            </w:r>
            <w:r>
              <w:rPr>
                <w:rFonts w:eastAsia="仿宋"/>
                <w:color w:val="000000"/>
                <w:szCs w:val="24"/>
              </w:rPr>
              <w:t>60%</w:t>
            </w:r>
            <w:r>
              <w:rPr>
                <w:rFonts w:eastAsia="仿宋" w:hint="eastAsia"/>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泉明寺水库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瓯海区瞿溪街道樟树坦</w:t>
            </w:r>
          </w:p>
        </w:tc>
        <w:tc>
          <w:tcPr>
            <w:tcW w:w="436" w:type="pct"/>
            <w:vAlign w:val="center"/>
          </w:tcPr>
          <w:p w:rsidR="007B0F96" w:rsidRDefault="001C4549">
            <w:pPr>
              <w:jc w:val="center"/>
              <w:rPr>
                <w:rFonts w:eastAsia="仿宋"/>
                <w:color w:val="000000"/>
                <w:szCs w:val="24"/>
              </w:rPr>
            </w:pPr>
            <w:r>
              <w:rPr>
                <w:rFonts w:eastAsia="仿宋"/>
                <w:color w:val="000000"/>
                <w:szCs w:val="24"/>
              </w:rPr>
              <w:t>5000</w:t>
            </w:r>
          </w:p>
        </w:tc>
        <w:tc>
          <w:tcPr>
            <w:tcW w:w="575" w:type="pct"/>
            <w:vAlign w:val="center"/>
          </w:tcPr>
          <w:p w:rsidR="007B0F96" w:rsidRDefault="001C4549">
            <w:pPr>
              <w:jc w:val="center"/>
              <w:rPr>
                <w:rFonts w:eastAsia="仿宋"/>
                <w:color w:val="000000"/>
                <w:szCs w:val="24"/>
              </w:rPr>
            </w:pPr>
            <w:r>
              <w:rPr>
                <w:rFonts w:eastAsia="仿宋"/>
                <w:color w:val="000000"/>
                <w:szCs w:val="24"/>
              </w:rPr>
              <w:t>50000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瞿溪街道</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备用水源地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5</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任岩松饮用水水源地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瓯海区丽岙街道杨宅村</w:t>
            </w:r>
          </w:p>
        </w:tc>
        <w:tc>
          <w:tcPr>
            <w:tcW w:w="436" w:type="pct"/>
            <w:vAlign w:val="center"/>
          </w:tcPr>
          <w:p w:rsidR="007B0F96" w:rsidRDefault="001C4549">
            <w:pPr>
              <w:jc w:val="center"/>
              <w:rPr>
                <w:rFonts w:eastAsia="仿宋"/>
                <w:color w:val="000000"/>
                <w:szCs w:val="24"/>
              </w:rPr>
            </w:pPr>
            <w:r>
              <w:rPr>
                <w:rFonts w:eastAsia="仿宋"/>
                <w:color w:val="000000"/>
                <w:szCs w:val="24"/>
              </w:rPr>
              <w:t>2600</w:t>
            </w:r>
          </w:p>
        </w:tc>
        <w:tc>
          <w:tcPr>
            <w:tcW w:w="575" w:type="pct"/>
            <w:vAlign w:val="center"/>
          </w:tcPr>
          <w:p w:rsidR="007B0F96" w:rsidRDefault="001C4549">
            <w:pPr>
              <w:jc w:val="center"/>
              <w:rPr>
                <w:rFonts w:eastAsia="仿宋"/>
                <w:color w:val="000000"/>
                <w:szCs w:val="24"/>
              </w:rPr>
            </w:pPr>
            <w:r>
              <w:rPr>
                <w:rFonts w:eastAsia="仿宋"/>
                <w:color w:val="000000"/>
                <w:szCs w:val="24"/>
              </w:rPr>
              <w:t>8000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丽岙街道</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6</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岩头镇渡头村饮用水水源地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永嘉县岩头镇渡头村</w:t>
            </w:r>
          </w:p>
        </w:tc>
        <w:tc>
          <w:tcPr>
            <w:tcW w:w="436" w:type="pct"/>
            <w:vAlign w:val="center"/>
          </w:tcPr>
          <w:p w:rsidR="007B0F96" w:rsidRDefault="001C4549">
            <w:pPr>
              <w:jc w:val="center"/>
              <w:rPr>
                <w:rFonts w:eastAsia="仿宋"/>
                <w:color w:val="000000"/>
                <w:szCs w:val="24"/>
              </w:rPr>
            </w:pPr>
            <w:r>
              <w:rPr>
                <w:rFonts w:eastAsia="仿宋"/>
                <w:color w:val="000000"/>
                <w:szCs w:val="24"/>
              </w:rPr>
              <w:t>5000</w:t>
            </w:r>
          </w:p>
        </w:tc>
        <w:tc>
          <w:tcPr>
            <w:tcW w:w="575" w:type="pct"/>
            <w:vAlign w:val="center"/>
          </w:tcPr>
          <w:p w:rsidR="007B0F96" w:rsidRDefault="001C4549">
            <w:pPr>
              <w:jc w:val="center"/>
              <w:rPr>
                <w:rFonts w:eastAsia="仿宋"/>
                <w:color w:val="000000"/>
                <w:szCs w:val="24"/>
              </w:rPr>
            </w:pPr>
            <w:r>
              <w:rPr>
                <w:rFonts w:eastAsia="仿宋"/>
                <w:color w:val="000000"/>
                <w:szCs w:val="24"/>
              </w:rPr>
              <w:t>33633</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岩头镇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7</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乌牛街道白水漈水库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永嘉县乌牛街道西岙村</w:t>
            </w:r>
          </w:p>
        </w:tc>
        <w:tc>
          <w:tcPr>
            <w:tcW w:w="436" w:type="pct"/>
            <w:vAlign w:val="center"/>
          </w:tcPr>
          <w:p w:rsidR="007B0F96" w:rsidRDefault="001C4549">
            <w:pPr>
              <w:jc w:val="center"/>
              <w:rPr>
                <w:rFonts w:eastAsia="仿宋"/>
                <w:color w:val="000000"/>
                <w:szCs w:val="24"/>
              </w:rPr>
            </w:pPr>
            <w:r>
              <w:rPr>
                <w:rFonts w:eastAsia="仿宋"/>
                <w:color w:val="000000"/>
                <w:szCs w:val="24"/>
              </w:rPr>
              <w:t>11000</w:t>
            </w:r>
          </w:p>
        </w:tc>
        <w:tc>
          <w:tcPr>
            <w:tcW w:w="575" w:type="pct"/>
            <w:vAlign w:val="center"/>
          </w:tcPr>
          <w:p w:rsidR="007B0F96" w:rsidRDefault="001C4549">
            <w:pPr>
              <w:jc w:val="center"/>
              <w:rPr>
                <w:rFonts w:eastAsia="仿宋"/>
                <w:color w:val="000000"/>
                <w:szCs w:val="24"/>
              </w:rPr>
            </w:pPr>
            <w:r>
              <w:rPr>
                <w:rFonts w:eastAsia="仿宋"/>
                <w:color w:val="000000"/>
                <w:szCs w:val="24"/>
              </w:rPr>
              <w:t>60000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乌牛街道</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与楠溪江东向供水工程实行联合供水，白水漈水库水量约占</w:t>
            </w:r>
            <w:r>
              <w:rPr>
                <w:rFonts w:eastAsia="仿宋"/>
                <w:color w:val="000000"/>
                <w:szCs w:val="24"/>
              </w:rPr>
              <w:t>90%</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8</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东城街道小子溪水库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永嘉县东城街道长源村</w:t>
            </w:r>
          </w:p>
        </w:tc>
        <w:tc>
          <w:tcPr>
            <w:tcW w:w="436" w:type="pct"/>
            <w:vAlign w:val="center"/>
          </w:tcPr>
          <w:p w:rsidR="007B0F96" w:rsidRDefault="001C4549">
            <w:pPr>
              <w:jc w:val="center"/>
              <w:rPr>
                <w:rFonts w:eastAsia="仿宋"/>
                <w:color w:val="000000"/>
                <w:szCs w:val="24"/>
              </w:rPr>
            </w:pPr>
            <w:r>
              <w:rPr>
                <w:rFonts w:eastAsia="仿宋"/>
                <w:color w:val="000000"/>
                <w:szCs w:val="24"/>
              </w:rPr>
              <w:t>6200</w:t>
            </w:r>
          </w:p>
        </w:tc>
        <w:tc>
          <w:tcPr>
            <w:tcW w:w="575" w:type="pct"/>
            <w:vAlign w:val="center"/>
          </w:tcPr>
          <w:p w:rsidR="007B0F96" w:rsidRDefault="001C4549">
            <w:pPr>
              <w:jc w:val="center"/>
              <w:rPr>
                <w:rFonts w:eastAsia="仿宋"/>
                <w:color w:val="000000"/>
                <w:szCs w:val="24"/>
              </w:rPr>
            </w:pPr>
            <w:r>
              <w:rPr>
                <w:rFonts w:eastAsia="仿宋"/>
                <w:color w:val="000000"/>
                <w:szCs w:val="24"/>
              </w:rPr>
              <w:t>11920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东城街道峙口片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9</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枫林镇楠溪江八月辰光水源地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永嘉县枫林镇东升村</w:t>
            </w:r>
          </w:p>
        </w:tc>
        <w:tc>
          <w:tcPr>
            <w:tcW w:w="436" w:type="pct"/>
            <w:vAlign w:val="center"/>
          </w:tcPr>
          <w:p w:rsidR="007B0F96" w:rsidRDefault="001C4549">
            <w:pPr>
              <w:jc w:val="center"/>
              <w:rPr>
                <w:rFonts w:eastAsia="仿宋"/>
                <w:color w:val="000000"/>
                <w:szCs w:val="24"/>
              </w:rPr>
            </w:pPr>
            <w:r>
              <w:rPr>
                <w:rFonts w:eastAsia="仿宋"/>
                <w:color w:val="000000"/>
                <w:szCs w:val="24"/>
              </w:rPr>
              <w:t>5000</w:t>
            </w:r>
          </w:p>
        </w:tc>
        <w:tc>
          <w:tcPr>
            <w:tcW w:w="575" w:type="pct"/>
            <w:vAlign w:val="center"/>
          </w:tcPr>
          <w:p w:rsidR="007B0F96" w:rsidRDefault="001C4549">
            <w:pPr>
              <w:jc w:val="center"/>
              <w:rPr>
                <w:rFonts w:eastAsia="仿宋"/>
                <w:color w:val="000000"/>
                <w:szCs w:val="24"/>
              </w:rPr>
            </w:pPr>
            <w:r>
              <w:rPr>
                <w:rFonts w:eastAsia="仿宋"/>
                <w:color w:val="000000"/>
                <w:szCs w:val="24"/>
              </w:rPr>
              <w:t>20187</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枫林镇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10</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金溪镇状元坦山塘水源地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永嘉县金溪镇瓯渠村</w:t>
            </w:r>
          </w:p>
        </w:tc>
        <w:tc>
          <w:tcPr>
            <w:tcW w:w="436" w:type="pct"/>
            <w:vAlign w:val="center"/>
          </w:tcPr>
          <w:p w:rsidR="007B0F96" w:rsidRDefault="001C4549">
            <w:pPr>
              <w:jc w:val="center"/>
              <w:rPr>
                <w:rFonts w:eastAsia="仿宋"/>
                <w:color w:val="000000"/>
                <w:szCs w:val="24"/>
              </w:rPr>
            </w:pPr>
            <w:r>
              <w:rPr>
                <w:rFonts w:eastAsia="仿宋"/>
                <w:color w:val="000000"/>
                <w:szCs w:val="24"/>
              </w:rPr>
              <w:t>1720</w:t>
            </w:r>
          </w:p>
        </w:tc>
        <w:tc>
          <w:tcPr>
            <w:tcW w:w="575" w:type="pct"/>
            <w:vAlign w:val="center"/>
          </w:tcPr>
          <w:p w:rsidR="007B0F96" w:rsidRDefault="001C4549">
            <w:pPr>
              <w:jc w:val="center"/>
              <w:rPr>
                <w:rFonts w:eastAsia="仿宋"/>
                <w:color w:val="000000"/>
                <w:szCs w:val="24"/>
              </w:rPr>
            </w:pPr>
            <w:r>
              <w:rPr>
                <w:rFonts w:eastAsia="仿宋"/>
                <w:color w:val="000000"/>
                <w:szCs w:val="24"/>
              </w:rPr>
              <w:t>9353</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金溪镇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11</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桥下镇六岙水库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永嘉县桥下镇六岙村</w:t>
            </w:r>
          </w:p>
        </w:tc>
        <w:tc>
          <w:tcPr>
            <w:tcW w:w="436" w:type="pct"/>
            <w:vAlign w:val="center"/>
          </w:tcPr>
          <w:p w:rsidR="007B0F96" w:rsidRDefault="001C4549">
            <w:pPr>
              <w:jc w:val="center"/>
              <w:rPr>
                <w:rFonts w:eastAsia="仿宋"/>
                <w:color w:val="000000"/>
                <w:szCs w:val="24"/>
              </w:rPr>
            </w:pPr>
            <w:r>
              <w:rPr>
                <w:rFonts w:eastAsia="仿宋"/>
                <w:color w:val="000000"/>
                <w:szCs w:val="24"/>
              </w:rPr>
              <w:t>1650</w:t>
            </w:r>
          </w:p>
        </w:tc>
        <w:tc>
          <w:tcPr>
            <w:tcW w:w="575" w:type="pct"/>
            <w:vAlign w:val="center"/>
          </w:tcPr>
          <w:p w:rsidR="007B0F96" w:rsidRDefault="001C4549">
            <w:pPr>
              <w:jc w:val="center"/>
              <w:rPr>
                <w:rFonts w:eastAsia="仿宋"/>
                <w:color w:val="000000"/>
                <w:szCs w:val="24"/>
              </w:rPr>
            </w:pPr>
            <w:r>
              <w:rPr>
                <w:rFonts w:eastAsia="仿宋"/>
                <w:color w:val="000000"/>
                <w:szCs w:val="24"/>
              </w:rPr>
              <w:t>6200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桥下镇六岙村</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12</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巽宅镇黄连坑山塘水源地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永嘉县巽宅镇巽宅村</w:t>
            </w:r>
          </w:p>
        </w:tc>
        <w:tc>
          <w:tcPr>
            <w:tcW w:w="436" w:type="pct"/>
            <w:vAlign w:val="center"/>
          </w:tcPr>
          <w:p w:rsidR="007B0F96" w:rsidRDefault="001C4549">
            <w:pPr>
              <w:jc w:val="center"/>
              <w:rPr>
                <w:rFonts w:eastAsia="仿宋"/>
                <w:color w:val="000000"/>
                <w:szCs w:val="24"/>
              </w:rPr>
            </w:pPr>
            <w:r>
              <w:rPr>
                <w:rFonts w:eastAsia="仿宋"/>
                <w:color w:val="000000"/>
                <w:szCs w:val="24"/>
              </w:rPr>
              <w:t>1200</w:t>
            </w:r>
          </w:p>
        </w:tc>
        <w:tc>
          <w:tcPr>
            <w:tcW w:w="575" w:type="pct"/>
            <w:vAlign w:val="center"/>
          </w:tcPr>
          <w:p w:rsidR="007B0F96" w:rsidRDefault="001C4549">
            <w:pPr>
              <w:jc w:val="center"/>
              <w:rPr>
                <w:rFonts w:eastAsia="仿宋"/>
                <w:color w:val="000000"/>
                <w:szCs w:val="24"/>
              </w:rPr>
            </w:pPr>
            <w:r>
              <w:rPr>
                <w:rFonts w:eastAsia="仿宋"/>
                <w:color w:val="000000"/>
                <w:szCs w:val="24"/>
              </w:rPr>
              <w:t>6876</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巽宅镇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与巽宅镇黄连坑下坑水源地联合供水，黄连坑山塘水源地约</w:t>
            </w:r>
            <w:r>
              <w:rPr>
                <w:rFonts w:eastAsia="仿宋"/>
                <w:color w:val="000000"/>
                <w:szCs w:val="24"/>
              </w:rPr>
              <w:t>1200</w:t>
            </w:r>
            <w:r>
              <w:rPr>
                <w:rFonts w:eastAsia="仿宋" w:hint="eastAsia"/>
                <w:color w:val="000000"/>
                <w:szCs w:val="24"/>
              </w:rPr>
              <w:t>吨</w:t>
            </w:r>
            <w:r>
              <w:rPr>
                <w:rFonts w:eastAsia="仿宋"/>
                <w:color w:val="000000"/>
                <w:szCs w:val="24"/>
              </w:rPr>
              <w:t>/</w:t>
            </w:r>
            <w:r>
              <w:rPr>
                <w:rFonts w:eastAsia="仿宋" w:hint="eastAsia"/>
                <w:color w:val="000000"/>
                <w:szCs w:val="24"/>
              </w:rPr>
              <w:t>日</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13</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鹤盛镇鹤盛村岭家岙山塘水源地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永嘉县鹤盛镇鹤盛村</w:t>
            </w:r>
          </w:p>
        </w:tc>
        <w:tc>
          <w:tcPr>
            <w:tcW w:w="436" w:type="pct"/>
            <w:vAlign w:val="center"/>
          </w:tcPr>
          <w:p w:rsidR="007B0F96" w:rsidRDefault="001C4549">
            <w:pPr>
              <w:jc w:val="center"/>
              <w:rPr>
                <w:rFonts w:eastAsia="仿宋"/>
                <w:color w:val="000000"/>
                <w:szCs w:val="24"/>
              </w:rPr>
            </w:pPr>
            <w:r>
              <w:rPr>
                <w:rFonts w:eastAsia="仿宋"/>
                <w:color w:val="000000"/>
                <w:szCs w:val="24"/>
              </w:rPr>
              <w:t>1000</w:t>
            </w:r>
          </w:p>
        </w:tc>
        <w:tc>
          <w:tcPr>
            <w:tcW w:w="575" w:type="pct"/>
            <w:vAlign w:val="center"/>
          </w:tcPr>
          <w:p w:rsidR="007B0F96" w:rsidRDefault="001C4549">
            <w:pPr>
              <w:jc w:val="center"/>
              <w:rPr>
                <w:rFonts w:eastAsia="仿宋"/>
                <w:color w:val="000000"/>
                <w:szCs w:val="24"/>
              </w:rPr>
            </w:pPr>
            <w:r>
              <w:rPr>
                <w:rFonts w:eastAsia="仿宋"/>
                <w:color w:val="000000"/>
                <w:szCs w:val="24"/>
              </w:rPr>
              <w:t>6700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鹤盛镇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14</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平阳县引供水工程五十丈水源地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平阳县南雁镇五十丈村</w:t>
            </w:r>
          </w:p>
        </w:tc>
        <w:tc>
          <w:tcPr>
            <w:tcW w:w="436" w:type="pct"/>
            <w:vAlign w:val="center"/>
          </w:tcPr>
          <w:p w:rsidR="007B0F96" w:rsidRDefault="001C4549">
            <w:pPr>
              <w:jc w:val="center"/>
              <w:rPr>
                <w:rFonts w:eastAsia="仿宋"/>
                <w:color w:val="000000"/>
                <w:szCs w:val="24"/>
              </w:rPr>
            </w:pPr>
            <w:r>
              <w:rPr>
                <w:rFonts w:eastAsia="仿宋"/>
                <w:color w:val="000000"/>
                <w:szCs w:val="24"/>
              </w:rPr>
              <w:t>173400</w:t>
            </w:r>
          </w:p>
        </w:tc>
        <w:tc>
          <w:tcPr>
            <w:tcW w:w="575" w:type="pct"/>
            <w:vAlign w:val="center"/>
          </w:tcPr>
          <w:p w:rsidR="007B0F96" w:rsidRDefault="001C4549">
            <w:pPr>
              <w:jc w:val="center"/>
              <w:rPr>
                <w:rFonts w:eastAsia="仿宋"/>
                <w:color w:val="000000"/>
                <w:szCs w:val="24"/>
              </w:rPr>
            </w:pPr>
            <w:r>
              <w:rPr>
                <w:rFonts w:eastAsia="仿宋"/>
                <w:color w:val="000000"/>
                <w:szCs w:val="24"/>
              </w:rPr>
              <w:t>409000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鳌江、水头、麻步、萧江等城镇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15</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闹村乡黄坑水库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平阳县闹村乡黄山村</w:t>
            </w:r>
          </w:p>
        </w:tc>
        <w:tc>
          <w:tcPr>
            <w:tcW w:w="436" w:type="pct"/>
            <w:vAlign w:val="center"/>
          </w:tcPr>
          <w:p w:rsidR="007B0F96" w:rsidRDefault="001C4549">
            <w:pPr>
              <w:jc w:val="center"/>
              <w:rPr>
                <w:rFonts w:eastAsia="仿宋"/>
                <w:color w:val="000000"/>
                <w:szCs w:val="24"/>
              </w:rPr>
            </w:pPr>
            <w:r>
              <w:rPr>
                <w:rFonts w:eastAsia="仿宋"/>
                <w:color w:val="000000"/>
                <w:szCs w:val="24"/>
              </w:rPr>
              <w:t>2100</w:t>
            </w:r>
          </w:p>
        </w:tc>
        <w:tc>
          <w:tcPr>
            <w:tcW w:w="575" w:type="pct"/>
            <w:vAlign w:val="center"/>
          </w:tcPr>
          <w:p w:rsidR="007B0F96" w:rsidRDefault="001C4549">
            <w:pPr>
              <w:jc w:val="center"/>
              <w:rPr>
                <w:rFonts w:eastAsia="仿宋"/>
                <w:color w:val="000000"/>
                <w:szCs w:val="24"/>
              </w:rPr>
            </w:pPr>
            <w:r>
              <w:rPr>
                <w:rFonts w:eastAsia="仿宋"/>
                <w:color w:val="000000"/>
                <w:szCs w:val="24"/>
              </w:rPr>
              <w:t>13000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闹村乡</w:t>
            </w:r>
          </w:p>
        </w:tc>
        <w:tc>
          <w:tcPr>
            <w:tcW w:w="901" w:type="pct"/>
            <w:vMerge w:val="restart"/>
            <w:vAlign w:val="center"/>
          </w:tcPr>
          <w:p w:rsidR="007B0F96" w:rsidRDefault="001C4549">
            <w:pPr>
              <w:jc w:val="center"/>
              <w:rPr>
                <w:rFonts w:eastAsia="仿宋"/>
                <w:color w:val="000000"/>
                <w:szCs w:val="24"/>
              </w:rPr>
            </w:pPr>
            <w:r>
              <w:rPr>
                <w:rFonts w:eastAsia="仿宋" w:hint="eastAsia"/>
                <w:color w:val="000000"/>
                <w:szCs w:val="24"/>
              </w:rPr>
              <w:t>为闹村水厂（原西垟片水厂）联合供水</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16</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闹村乡西垟片水厂山溪水水源地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平阳县闹村乡西垟片区</w:t>
            </w:r>
          </w:p>
        </w:tc>
        <w:tc>
          <w:tcPr>
            <w:tcW w:w="436" w:type="pct"/>
            <w:vAlign w:val="center"/>
          </w:tcPr>
          <w:p w:rsidR="007B0F96" w:rsidRDefault="001C4549">
            <w:pPr>
              <w:jc w:val="center"/>
              <w:rPr>
                <w:rFonts w:eastAsia="仿宋"/>
                <w:color w:val="000000"/>
                <w:szCs w:val="24"/>
              </w:rPr>
            </w:pPr>
            <w:r>
              <w:rPr>
                <w:rFonts w:eastAsia="仿宋"/>
                <w:color w:val="000000"/>
                <w:szCs w:val="24"/>
              </w:rPr>
              <w:t>500</w:t>
            </w:r>
          </w:p>
        </w:tc>
        <w:tc>
          <w:tcPr>
            <w:tcW w:w="575" w:type="pct"/>
            <w:vAlign w:val="center"/>
          </w:tcPr>
          <w:p w:rsidR="007B0F96" w:rsidRDefault="001C4549">
            <w:pPr>
              <w:jc w:val="center"/>
              <w:rPr>
                <w:rFonts w:eastAsia="仿宋"/>
                <w:color w:val="000000"/>
                <w:szCs w:val="24"/>
              </w:rPr>
            </w:pPr>
            <w:r>
              <w:rPr>
                <w:rFonts w:eastAsia="仿宋"/>
                <w:color w:val="000000"/>
                <w:szCs w:val="24"/>
              </w:rPr>
              <w:t>13000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闹村乡</w:t>
            </w:r>
          </w:p>
        </w:tc>
        <w:tc>
          <w:tcPr>
            <w:tcW w:w="901" w:type="pct"/>
            <w:vMerge/>
            <w:vAlign w:val="center"/>
          </w:tcPr>
          <w:p w:rsidR="007B0F96" w:rsidRDefault="007B0F96">
            <w:pPr>
              <w:jc w:val="center"/>
              <w:rPr>
                <w:rFonts w:eastAsia="仿宋"/>
                <w:color w:val="000000"/>
                <w:szCs w:val="24"/>
              </w:rPr>
            </w:pP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17</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南雁镇坎头村水源地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平阳县南雁镇坎头村</w:t>
            </w:r>
          </w:p>
        </w:tc>
        <w:tc>
          <w:tcPr>
            <w:tcW w:w="436" w:type="pct"/>
            <w:vAlign w:val="center"/>
          </w:tcPr>
          <w:p w:rsidR="007B0F96" w:rsidRDefault="001C4549">
            <w:pPr>
              <w:jc w:val="center"/>
              <w:rPr>
                <w:rFonts w:eastAsia="仿宋"/>
                <w:color w:val="000000"/>
                <w:szCs w:val="24"/>
              </w:rPr>
            </w:pPr>
            <w:r>
              <w:rPr>
                <w:rFonts w:eastAsia="仿宋"/>
                <w:color w:val="000000"/>
                <w:szCs w:val="24"/>
              </w:rPr>
              <w:t>600</w:t>
            </w:r>
          </w:p>
        </w:tc>
        <w:tc>
          <w:tcPr>
            <w:tcW w:w="575" w:type="pct"/>
            <w:vAlign w:val="center"/>
          </w:tcPr>
          <w:p w:rsidR="007B0F96" w:rsidRDefault="001C4549">
            <w:pPr>
              <w:jc w:val="center"/>
              <w:rPr>
                <w:rFonts w:eastAsia="仿宋"/>
                <w:color w:val="000000"/>
                <w:szCs w:val="24"/>
              </w:rPr>
            </w:pPr>
            <w:r>
              <w:rPr>
                <w:rFonts w:eastAsia="仿宋"/>
                <w:color w:val="000000"/>
                <w:szCs w:val="24"/>
              </w:rPr>
              <w:t>17000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南雁镇</w:t>
            </w:r>
          </w:p>
        </w:tc>
        <w:tc>
          <w:tcPr>
            <w:tcW w:w="901" w:type="pct"/>
            <w:vMerge w:val="restart"/>
            <w:vAlign w:val="center"/>
          </w:tcPr>
          <w:p w:rsidR="007B0F96" w:rsidRDefault="001C4549">
            <w:pPr>
              <w:jc w:val="center"/>
              <w:rPr>
                <w:rFonts w:eastAsia="仿宋"/>
                <w:color w:val="000000"/>
                <w:szCs w:val="24"/>
              </w:rPr>
            </w:pPr>
            <w:r>
              <w:rPr>
                <w:rFonts w:eastAsia="仿宋" w:hint="eastAsia"/>
                <w:color w:val="000000"/>
                <w:szCs w:val="24"/>
              </w:rPr>
              <w:t>为南雁水厂联合供水</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18</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南雁水厂山溪水水源地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平阳县南雁镇</w:t>
            </w:r>
          </w:p>
        </w:tc>
        <w:tc>
          <w:tcPr>
            <w:tcW w:w="436" w:type="pct"/>
            <w:vAlign w:val="center"/>
          </w:tcPr>
          <w:p w:rsidR="007B0F96" w:rsidRDefault="001C4549">
            <w:pPr>
              <w:jc w:val="center"/>
              <w:rPr>
                <w:rFonts w:eastAsia="仿宋"/>
                <w:color w:val="000000"/>
                <w:szCs w:val="24"/>
              </w:rPr>
            </w:pPr>
            <w:r>
              <w:rPr>
                <w:rFonts w:eastAsia="仿宋"/>
                <w:color w:val="000000"/>
                <w:szCs w:val="24"/>
              </w:rPr>
              <w:t>200</w:t>
            </w:r>
          </w:p>
        </w:tc>
        <w:tc>
          <w:tcPr>
            <w:tcW w:w="575" w:type="pct"/>
            <w:vAlign w:val="center"/>
          </w:tcPr>
          <w:p w:rsidR="007B0F96" w:rsidRDefault="001C4549">
            <w:pPr>
              <w:jc w:val="center"/>
              <w:rPr>
                <w:rFonts w:eastAsia="仿宋"/>
                <w:color w:val="000000"/>
                <w:szCs w:val="24"/>
              </w:rPr>
            </w:pPr>
            <w:r>
              <w:rPr>
                <w:rFonts w:eastAsia="仿宋"/>
                <w:color w:val="000000"/>
                <w:szCs w:val="24"/>
              </w:rPr>
              <w:t>17000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南雁镇</w:t>
            </w:r>
          </w:p>
        </w:tc>
        <w:tc>
          <w:tcPr>
            <w:tcW w:w="901" w:type="pct"/>
            <w:vMerge/>
            <w:vAlign w:val="center"/>
          </w:tcPr>
          <w:p w:rsidR="007B0F96" w:rsidRDefault="007B0F96">
            <w:pPr>
              <w:jc w:val="center"/>
              <w:rPr>
                <w:rFonts w:eastAsia="仿宋"/>
                <w:color w:val="000000"/>
                <w:szCs w:val="24"/>
              </w:rPr>
            </w:pP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19</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榆垟水厂山溪水水源地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平阳县万全镇榆垟社区</w:t>
            </w:r>
          </w:p>
        </w:tc>
        <w:tc>
          <w:tcPr>
            <w:tcW w:w="436" w:type="pct"/>
            <w:vAlign w:val="center"/>
          </w:tcPr>
          <w:p w:rsidR="007B0F96" w:rsidRDefault="001C4549">
            <w:pPr>
              <w:jc w:val="center"/>
              <w:rPr>
                <w:rFonts w:eastAsia="仿宋"/>
                <w:color w:val="000000"/>
                <w:szCs w:val="24"/>
              </w:rPr>
            </w:pPr>
            <w:r>
              <w:rPr>
                <w:rFonts w:eastAsia="仿宋"/>
                <w:color w:val="000000"/>
                <w:szCs w:val="24"/>
              </w:rPr>
              <w:t>2000</w:t>
            </w:r>
          </w:p>
        </w:tc>
        <w:tc>
          <w:tcPr>
            <w:tcW w:w="575" w:type="pct"/>
            <w:vAlign w:val="center"/>
          </w:tcPr>
          <w:p w:rsidR="007B0F96" w:rsidRDefault="001C4549">
            <w:pPr>
              <w:jc w:val="center"/>
              <w:rPr>
                <w:rFonts w:eastAsia="仿宋"/>
                <w:color w:val="000000"/>
                <w:szCs w:val="24"/>
              </w:rPr>
            </w:pPr>
            <w:r>
              <w:rPr>
                <w:rFonts w:eastAsia="仿宋"/>
                <w:color w:val="000000"/>
                <w:szCs w:val="24"/>
              </w:rPr>
              <w:t>12000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万全镇榆垟社区</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与珊溪赵山渡水库联合供水</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20</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海西镇仙口村水源地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平阳县海西镇仙口村</w:t>
            </w:r>
          </w:p>
        </w:tc>
        <w:tc>
          <w:tcPr>
            <w:tcW w:w="436" w:type="pct"/>
            <w:vAlign w:val="center"/>
          </w:tcPr>
          <w:p w:rsidR="007B0F96" w:rsidRDefault="001C4549">
            <w:pPr>
              <w:jc w:val="center"/>
              <w:rPr>
                <w:rFonts w:eastAsia="仿宋"/>
                <w:color w:val="000000"/>
                <w:szCs w:val="24"/>
              </w:rPr>
            </w:pPr>
            <w:r>
              <w:rPr>
                <w:rFonts w:eastAsia="仿宋"/>
                <w:color w:val="000000"/>
                <w:szCs w:val="24"/>
              </w:rPr>
              <w:t>210</w:t>
            </w:r>
          </w:p>
        </w:tc>
        <w:tc>
          <w:tcPr>
            <w:tcW w:w="575" w:type="pct"/>
            <w:vAlign w:val="center"/>
          </w:tcPr>
          <w:p w:rsidR="007B0F96" w:rsidRDefault="001C4549">
            <w:pPr>
              <w:jc w:val="center"/>
              <w:rPr>
                <w:rFonts w:eastAsia="仿宋"/>
                <w:color w:val="000000"/>
                <w:szCs w:val="24"/>
              </w:rPr>
            </w:pPr>
            <w:r>
              <w:rPr>
                <w:rFonts w:eastAsia="仿宋"/>
                <w:color w:val="000000"/>
                <w:szCs w:val="24"/>
              </w:rPr>
              <w:t>21000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万全镇宋埠社区</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与珊溪赵山渡水库联合供水</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21</w:t>
            </w:r>
          </w:p>
        </w:tc>
        <w:tc>
          <w:tcPr>
            <w:tcW w:w="625" w:type="pct"/>
            <w:vAlign w:val="center"/>
          </w:tcPr>
          <w:p w:rsidR="007B0F96" w:rsidRDefault="001C4549">
            <w:pPr>
              <w:jc w:val="center"/>
              <w:rPr>
                <w:color w:val="000000"/>
              </w:rPr>
            </w:pPr>
            <w:r>
              <w:rPr>
                <w:rFonts w:eastAsia="仿宋" w:hint="eastAsia"/>
                <w:color w:val="000000"/>
                <w:szCs w:val="24"/>
              </w:rPr>
              <w:t>山门镇一桥防护林水源地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平阳县山门镇</w:t>
            </w:r>
          </w:p>
        </w:tc>
        <w:tc>
          <w:tcPr>
            <w:tcW w:w="436" w:type="pct"/>
            <w:vAlign w:val="center"/>
          </w:tcPr>
          <w:p w:rsidR="007B0F96" w:rsidRDefault="001C4549">
            <w:pPr>
              <w:jc w:val="center"/>
              <w:rPr>
                <w:rFonts w:eastAsia="仿宋"/>
                <w:color w:val="000000"/>
                <w:szCs w:val="24"/>
              </w:rPr>
            </w:pPr>
            <w:r>
              <w:rPr>
                <w:rFonts w:eastAsia="仿宋"/>
                <w:color w:val="000000"/>
                <w:szCs w:val="24"/>
              </w:rPr>
              <w:t>4000</w:t>
            </w:r>
          </w:p>
        </w:tc>
        <w:tc>
          <w:tcPr>
            <w:tcW w:w="575" w:type="pct"/>
            <w:vAlign w:val="center"/>
          </w:tcPr>
          <w:p w:rsidR="007B0F96" w:rsidRDefault="001C4549">
            <w:pPr>
              <w:jc w:val="center"/>
              <w:rPr>
                <w:rFonts w:eastAsia="仿宋"/>
                <w:color w:val="000000"/>
                <w:szCs w:val="24"/>
              </w:rPr>
            </w:pPr>
            <w:r>
              <w:rPr>
                <w:rFonts w:eastAsia="仿宋"/>
                <w:color w:val="000000"/>
                <w:szCs w:val="24"/>
              </w:rPr>
              <w:t>24000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山门镇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备用水源地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22</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麻步镇龙潭水库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平阳县麻步镇水港村</w:t>
            </w:r>
          </w:p>
        </w:tc>
        <w:tc>
          <w:tcPr>
            <w:tcW w:w="436" w:type="pct"/>
            <w:vAlign w:val="center"/>
          </w:tcPr>
          <w:p w:rsidR="007B0F96" w:rsidRDefault="001C4549">
            <w:pPr>
              <w:jc w:val="center"/>
              <w:rPr>
                <w:rFonts w:eastAsia="仿宋"/>
                <w:color w:val="000000"/>
                <w:szCs w:val="24"/>
              </w:rPr>
            </w:pPr>
            <w:r>
              <w:rPr>
                <w:rFonts w:eastAsia="仿宋"/>
                <w:color w:val="000000"/>
                <w:szCs w:val="24"/>
              </w:rPr>
              <w:t>5000</w:t>
            </w:r>
          </w:p>
        </w:tc>
        <w:tc>
          <w:tcPr>
            <w:tcW w:w="575" w:type="pct"/>
            <w:vAlign w:val="center"/>
          </w:tcPr>
          <w:p w:rsidR="007B0F96" w:rsidRDefault="001C4549">
            <w:pPr>
              <w:jc w:val="center"/>
              <w:rPr>
                <w:rFonts w:eastAsia="仿宋"/>
                <w:color w:val="000000"/>
                <w:szCs w:val="24"/>
              </w:rPr>
            </w:pPr>
            <w:r>
              <w:rPr>
                <w:rFonts w:eastAsia="仿宋"/>
                <w:color w:val="000000"/>
                <w:szCs w:val="24"/>
              </w:rPr>
              <w:t>45000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麻步镇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备用水源地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23</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水头镇龙涵村水源地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平阳县水头镇龙涵村</w:t>
            </w:r>
          </w:p>
        </w:tc>
        <w:tc>
          <w:tcPr>
            <w:tcW w:w="436" w:type="pct"/>
            <w:vAlign w:val="center"/>
          </w:tcPr>
          <w:p w:rsidR="007B0F96" w:rsidRDefault="001C4549">
            <w:pPr>
              <w:jc w:val="center"/>
              <w:rPr>
                <w:rFonts w:eastAsia="仿宋"/>
                <w:color w:val="000000"/>
                <w:szCs w:val="24"/>
              </w:rPr>
            </w:pPr>
            <w:r>
              <w:rPr>
                <w:rFonts w:eastAsia="仿宋"/>
                <w:color w:val="000000"/>
                <w:szCs w:val="24"/>
              </w:rPr>
              <w:t>50000</w:t>
            </w:r>
          </w:p>
        </w:tc>
        <w:tc>
          <w:tcPr>
            <w:tcW w:w="575" w:type="pct"/>
            <w:vAlign w:val="center"/>
          </w:tcPr>
          <w:p w:rsidR="007B0F96" w:rsidRDefault="001C4549">
            <w:pPr>
              <w:jc w:val="center"/>
              <w:rPr>
                <w:rFonts w:eastAsia="仿宋"/>
                <w:color w:val="000000"/>
                <w:szCs w:val="24"/>
              </w:rPr>
            </w:pPr>
            <w:r>
              <w:rPr>
                <w:rFonts w:eastAsia="仿宋"/>
                <w:color w:val="000000"/>
                <w:szCs w:val="24"/>
              </w:rPr>
              <w:t>144000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水头镇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备用水源地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24</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吴家园水库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苍南县藻溪镇吴家园村</w:t>
            </w:r>
          </w:p>
        </w:tc>
        <w:tc>
          <w:tcPr>
            <w:tcW w:w="436" w:type="pct"/>
            <w:vAlign w:val="center"/>
          </w:tcPr>
          <w:p w:rsidR="007B0F96" w:rsidRDefault="001C4549">
            <w:pPr>
              <w:jc w:val="center"/>
              <w:rPr>
                <w:rFonts w:eastAsia="仿宋"/>
                <w:color w:val="000000"/>
                <w:szCs w:val="24"/>
              </w:rPr>
            </w:pPr>
            <w:r>
              <w:rPr>
                <w:rFonts w:eastAsia="仿宋"/>
                <w:color w:val="000000"/>
                <w:szCs w:val="24"/>
              </w:rPr>
              <w:t>200000</w:t>
            </w:r>
          </w:p>
        </w:tc>
        <w:tc>
          <w:tcPr>
            <w:tcW w:w="575" w:type="pct"/>
            <w:vAlign w:val="center"/>
          </w:tcPr>
          <w:p w:rsidR="007B0F96" w:rsidRDefault="001C4549">
            <w:pPr>
              <w:jc w:val="center"/>
              <w:rPr>
                <w:rFonts w:eastAsia="仿宋"/>
                <w:color w:val="000000"/>
                <w:szCs w:val="24"/>
              </w:rPr>
            </w:pPr>
            <w:r>
              <w:rPr>
                <w:rFonts w:eastAsia="仿宋"/>
                <w:color w:val="000000"/>
                <w:szCs w:val="24"/>
              </w:rPr>
              <w:t>300000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藻溪镇，苍南县城</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25</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挺南水库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苍南县藻溪镇</w:t>
            </w:r>
          </w:p>
        </w:tc>
        <w:tc>
          <w:tcPr>
            <w:tcW w:w="436" w:type="pct"/>
            <w:vAlign w:val="center"/>
          </w:tcPr>
          <w:p w:rsidR="007B0F96" w:rsidRDefault="001C4549">
            <w:pPr>
              <w:jc w:val="center"/>
              <w:rPr>
                <w:rFonts w:eastAsia="仿宋"/>
                <w:color w:val="000000"/>
                <w:szCs w:val="24"/>
              </w:rPr>
            </w:pPr>
            <w:r>
              <w:rPr>
                <w:rFonts w:eastAsia="仿宋"/>
                <w:color w:val="000000"/>
                <w:szCs w:val="24"/>
              </w:rPr>
              <w:t>70000</w:t>
            </w:r>
          </w:p>
        </w:tc>
        <w:tc>
          <w:tcPr>
            <w:tcW w:w="575" w:type="pct"/>
            <w:vAlign w:val="center"/>
          </w:tcPr>
          <w:p w:rsidR="007B0F96" w:rsidRDefault="001C4549">
            <w:pPr>
              <w:jc w:val="center"/>
              <w:rPr>
                <w:rFonts w:eastAsia="仿宋"/>
                <w:color w:val="000000"/>
                <w:szCs w:val="24"/>
              </w:rPr>
            </w:pPr>
            <w:r>
              <w:rPr>
                <w:rFonts w:eastAsia="仿宋"/>
                <w:color w:val="000000"/>
                <w:szCs w:val="24"/>
              </w:rPr>
              <w:t>70000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苍南县城、藻溪镇、观美镇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26</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十八孔水库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苍南县马站镇</w:t>
            </w:r>
          </w:p>
        </w:tc>
        <w:tc>
          <w:tcPr>
            <w:tcW w:w="436" w:type="pct"/>
            <w:vAlign w:val="center"/>
          </w:tcPr>
          <w:p w:rsidR="007B0F96" w:rsidRDefault="001C4549">
            <w:pPr>
              <w:jc w:val="center"/>
              <w:rPr>
                <w:rFonts w:eastAsia="仿宋"/>
                <w:color w:val="000000"/>
                <w:szCs w:val="24"/>
              </w:rPr>
            </w:pPr>
            <w:r>
              <w:rPr>
                <w:rFonts w:eastAsia="仿宋"/>
                <w:color w:val="000000"/>
                <w:szCs w:val="24"/>
              </w:rPr>
              <w:t>26000</w:t>
            </w:r>
          </w:p>
        </w:tc>
        <w:tc>
          <w:tcPr>
            <w:tcW w:w="575" w:type="pct"/>
            <w:vAlign w:val="center"/>
          </w:tcPr>
          <w:p w:rsidR="007B0F96" w:rsidRDefault="001C4549">
            <w:pPr>
              <w:jc w:val="center"/>
              <w:rPr>
                <w:rFonts w:eastAsia="仿宋"/>
                <w:color w:val="000000"/>
                <w:szCs w:val="24"/>
              </w:rPr>
            </w:pPr>
            <w:r>
              <w:rPr>
                <w:rFonts w:eastAsia="仿宋"/>
                <w:color w:val="000000"/>
                <w:szCs w:val="24"/>
              </w:rPr>
              <w:t>46000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马站镇、沿浦镇、霞关镇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作为铁场水库的备用水源</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27</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铁场水库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苍南县马站镇</w:t>
            </w:r>
          </w:p>
        </w:tc>
        <w:tc>
          <w:tcPr>
            <w:tcW w:w="436" w:type="pct"/>
            <w:vAlign w:val="center"/>
          </w:tcPr>
          <w:p w:rsidR="007B0F96" w:rsidRDefault="001C4549">
            <w:pPr>
              <w:jc w:val="center"/>
              <w:rPr>
                <w:rFonts w:eastAsia="仿宋"/>
                <w:color w:val="000000"/>
                <w:szCs w:val="24"/>
              </w:rPr>
            </w:pPr>
            <w:r>
              <w:rPr>
                <w:rFonts w:eastAsia="仿宋"/>
                <w:color w:val="000000"/>
                <w:szCs w:val="24"/>
              </w:rPr>
              <w:t>26000</w:t>
            </w:r>
          </w:p>
        </w:tc>
        <w:tc>
          <w:tcPr>
            <w:tcW w:w="575" w:type="pct"/>
            <w:vAlign w:val="center"/>
          </w:tcPr>
          <w:p w:rsidR="007B0F96" w:rsidRDefault="001C4549">
            <w:pPr>
              <w:jc w:val="center"/>
              <w:rPr>
                <w:rFonts w:eastAsia="仿宋"/>
                <w:color w:val="000000"/>
                <w:szCs w:val="24"/>
              </w:rPr>
            </w:pPr>
            <w:r>
              <w:rPr>
                <w:rFonts w:eastAsia="仿宋"/>
                <w:color w:val="000000"/>
                <w:szCs w:val="24"/>
              </w:rPr>
              <w:t>46000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马站镇、沿浦镇、霞关镇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28</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官岙双剑口水库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苍南县赤溪镇</w:t>
            </w:r>
          </w:p>
        </w:tc>
        <w:tc>
          <w:tcPr>
            <w:tcW w:w="436" w:type="pct"/>
            <w:vAlign w:val="center"/>
          </w:tcPr>
          <w:p w:rsidR="007B0F96" w:rsidRDefault="001C4549">
            <w:pPr>
              <w:jc w:val="center"/>
              <w:rPr>
                <w:rFonts w:eastAsia="仿宋"/>
                <w:color w:val="000000"/>
                <w:szCs w:val="24"/>
              </w:rPr>
            </w:pPr>
            <w:r>
              <w:rPr>
                <w:rFonts w:eastAsia="仿宋"/>
                <w:color w:val="000000"/>
                <w:szCs w:val="24"/>
              </w:rPr>
              <w:t>2000</w:t>
            </w:r>
          </w:p>
        </w:tc>
        <w:tc>
          <w:tcPr>
            <w:tcW w:w="575" w:type="pct"/>
            <w:vAlign w:val="center"/>
          </w:tcPr>
          <w:p w:rsidR="007B0F96" w:rsidRDefault="001C4549">
            <w:pPr>
              <w:jc w:val="center"/>
              <w:rPr>
                <w:rFonts w:eastAsia="仿宋"/>
                <w:color w:val="000000"/>
                <w:szCs w:val="24"/>
              </w:rPr>
            </w:pPr>
            <w:r>
              <w:rPr>
                <w:rFonts w:eastAsia="仿宋"/>
                <w:color w:val="000000"/>
                <w:szCs w:val="24"/>
              </w:rPr>
              <w:t>20000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赤溪镇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29</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南港金乡镇振兴村水库型水源地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苍南县金乡镇振兴村</w:t>
            </w:r>
          </w:p>
        </w:tc>
        <w:tc>
          <w:tcPr>
            <w:tcW w:w="436" w:type="pct"/>
            <w:vAlign w:val="center"/>
          </w:tcPr>
          <w:p w:rsidR="007B0F96" w:rsidRDefault="001C4549">
            <w:pPr>
              <w:jc w:val="center"/>
              <w:rPr>
                <w:rFonts w:eastAsia="仿宋"/>
                <w:color w:val="000000"/>
                <w:szCs w:val="24"/>
              </w:rPr>
            </w:pPr>
            <w:r>
              <w:rPr>
                <w:rFonts w:eastAsia="仿宋"/>
                <w:color w:val="000000"/>
                <w:szCs w:val="24"/>
              </w:rPr>
              <w:t>2000</w:t>
            </w:r>
          </w:p>
        </w:tc>
        <w:tc>
          <w:tcPr>
            <w:tcW w:w="575" w:type="pct"/>
            <w:vAlign w:val="center"/>
          </w:tcPr>
          <w:p w:rsidR="007B0F96" w:rsidRDefault="001C4549">
            <w:pPr>
              <w:jc w:val="center"/>
              <w:rPr>
                <w:rFonts w:eastAsia="仿宋"/>
                <w:color w:val="000000"/>
                <w:szCs w:val="24"/>
              </w:rPr>
            </w:pPr>
            <w:r>
              <w:rPr>
                <w:rFonts w:eastAsia="仿宋"/>
                <w:color w:val="000000"/>
                <w:szCs w:val="24"/>
              </w:rPr>
              <w:t>12000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炎亭镇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30</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南港矾山镇大埔山村水库型水源地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苍南县南宋镇大埔山村</w:t>
            </w:r>
          </w:p>
        </w:tc>
        <w:tc>
          <w:tcPr>
            <w:tcW w:w="436" w:type="pct"/>
            <w:vAlign w:val="center"/>
          </w:tcPr>
          <w:p w:rsidR="007B0F96" w:rsidRDefault="001C4549">
            <w:pPr>
              <w:jc w:val="center"/>
              <w:rPr>
                <w:rFonts w:eastAsia="仿宋"/>
                <w:color w:val="000000"/>
                <w:szCs w:val="24"/>
              </w:rPr>
            </w:pPr>
            <w:r>
              <w:rPr>
                <w:rFonts w:eastAsia="仿宋"/>
                <w:color w:val="000000"/>
                <w:szCs w:val="24"/>
              </w:rPr>
              <w:t>2500</w:t>
            </w:r>
          </w:p>
        </w:tc>
        <w:tc>
          <w:tcPr>
            <w:tcW w:w="575" w:type="pct"/>
            <w:vAlign w:val="center"/>
          </w:tcPr>
          <w:p w:rsidR="007B0F96" w:rsidRDefault="001C4549">
            <w:pPr>
              <w:jc w:val="center"/>
              <w:rPr>
                <w:rFonts w:eastAsia="仿宋"/>
                <w:color w:val="000000"/>
                <w:szCs w:val="24"/>
              </w:rPr>
            </w:pPr>
            <w:r>
              <w:rPr>
                <w:rFonts w:eastAsia="仿宋"/>
                <w:color w:val="000000"/>
                <w:szCs w:val="24"/>
              </w:rPr>
              <w:t>7000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南宋镇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31</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南港矾山镇中村河流型水源地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苍南县矾山镇中村</w:t>
            </w:r>
          </w:p>
        </w:tc>
        <w:tc>
          <w:tcPr>
            <w:tcW w:w="436" w:type="pct"/>
            <w:vAlign w:val="center"/>
          </w:tcPr>
          <w:p w:rsidR="007B0F96" w:rsidRDefault="001C4549">
            <w:pPr>
              <w:jc w:val="center"/>
              <w:rPr>
                <w:rFonts w:eastAsia="仿宋"/>
                <w:color w:val="000000"/>
                <w:szCs w:val="24"/>
              </w:rPr>
            </w:pPr>
            <w:r>
              <w:rPr>
                <w:rFonts w:eastAsia="仿宋"/>
                <w:color w:val="000000"/>
                <w:szCs w:val="24"/>
              </w:rPr>
              <w:t>2000</w:t>
            </w:r>
          </w:p>
        </w:tc>
        <w:tc>
          <w:tcPr>
            <w:tcW w:w="575" w:type="pct"/>
            <w:vAlign w:val="center"/>
          </w:tcPr>
          <w:p w:rsidR="007B0F96" w:rsidRDefault="001C4549">
            <w:pPr>
              <w:jc w:val="center"/>
              <w:rPr>
                <w:rFonts w:eastAsia="仿宋"/>
                <w:color w:val="000000"/>
                <w:szCs w:val="24"/>
              </w:rPr>
            </w:pPr>
            <w:r>
              <w:rPr>
                <w:rFonts w:eastAsia="仿宋"/>
                <w:color w:val="000000"/>
                <w:szCs w:val="24"/>
              </w:rPr>
              <w:t>14000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矾山镇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32</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玉壶和祥水库水源地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文成县玉壶镇西北凉水坑</w:t>
            </w:r>
          </w:p>
        </w:tc>
        <w:tc>
          <w:tcPr>
            <w:tcW w:w="436" w:type="pct"/>
            <w:vAlign w:val="center"/>
          </w:tcPr>
          <w:p w:rsidR="007B0F96" w:rsidRDefault="001C4549">
            <w:pPr>
              <w:jc w:val="center"/>
              <w:rPr>
                <w:rFonts w:eastAsia="仿宋"/>
                <w:color w:val="000000"/>
                <w:szCs w:val="24"/>
              </w:rPr>
            </w:pPr>
            <w:r>
              <w:rPr>
                <w:rFonts w:eastAsia="仿宋"/>
                <w:color w:val="000000"/>
                <w:szCs w:val="24"/>
              </w:rPr>
              <w:t>3600</w:t>
            </w:r>
          </w:p>
        </w:tc>
        <w:tc>
          <w:tcPr>
            <w:tcW w:w="575" w:type="pct"/>
            <w:vAlign w:val="center"/>
          </w:tcPr>
          <w:p w:rsidR="007B0F96" w:rsidRDefault="001C4549">
            <w:pPr>
              <w:jc w:val="center"/>
              <w:rPr>
                <w:rFonts w:eastAsia="仿宋"/>
                <w:color w:val="000000"/>
                <w:szCs w:val="24"/>
              </w:rPr>
            </w:pPr>
            <w:r>
              <w:rPr>
                <w:rFonts w:eastAsia="仿宋"/>
                <w:color w:val="000000"/>
                <w:szCs w:val="24"/>
              </w:rPr>
              <w:t>12000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玉壶镇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33</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南田梅树水库水源地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文成县南田镇西北梅树坑</w:t>
            </w:r>
          </w:p>
        </w:tc>
        <w:tc>
          <w:tcPr>
            <w:tcW w:w="436" w:type="pct"/>
            <w:vAlign w:val="center"/>
          </w:tcPr>
          <w:p w:rsidR="007B0F96" w:rsidRDefault="001C4549">
            <w:pPr>
              <w:jc w:val="center"/>
              <w:rPr>
                <w:rFonts w:eastAsia="仿宋"/>
                <w:color w:val="000000"/>
                <w:szCs w:val="24"/>
              </w:rPr>
            </w:pPr>
            <w:r>
              <w:rPr>
                <w:rFonts w:eastAsia="仿宋"/>
                <w:color w:val="000000"/>
                <w:szCs w:val="24"/>
              </w:rPr>
              <w:t>4000</w:t>
            </w:r>
          </w:p>
        </w:tc>
        <w:tc>
          <w:tcPr>
            <w:tcW w:w="575" w:type="pct"/>
            <w:vAlign w:val="center"/>
          </w:tcPr>
          <w:p w:rsidR="007B0F96" w:rsidRDefault="001C4549">
            <w:pPr>
              <w:jc w:val="center"/>
              <w:rPr>
                <w:rFonts w:eastAsia="仿宋"/>
                <w:color w:val="000000"/>
                <w:szCs w:val="24"/>
              </w:rPr>
            </w:pPr>
            <w:r>
              <w:rPr>
                <w:rFonts w:eastAsia="仿宋"/>
                <w:color w:val="000000"/>
                <w:szCs w:val="24"/>
              </w:rPr>
              <w:t>10000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南田镇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34</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黄坦水磨坑水库水源地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文成县黄坦镇东部水磨坑</w:t>
            </w:r>
          </w:p>
        </w:tc>
        <w:tc>
          <w:tcPr>
            <w:tcW w:w="436" w:type="pct"/>
            <w:vAlign w:val="center"/>
          </w:tcPr>
          <w:p w:rsidR="007B0F96" w:rsidRDefault="001C4549">
            <w:pPr>
              <w:jc w:val="center"/>
              <w:rPr>
                <w:rFonts w:eastAsia="仿宋"/>
                <w:color w:val="000000"/>
                <w:szCs w:val="24"/>
              </w:rPr>
            </w:pPr>
            <w:r>
              <w:rPr>
                <w:rFonts w:eastAsia="仿宋"/>
                <w:color w:val="000000"/>
                <w:szCs w:val="24"/>
              </w:rPr>
              <w:t>2400</w:t>
            </w:r>
          </w:p>
        </w:tc>
        <w:tc>
          <w:tcPr>
            <w:tcW w:w="575" w:type="pct"/>
            <w:vAlign w:val="center"/>
          </w:tcPr>
          <w:p w:rsidR="007B0F96" w:rsidRDefault="001C4549">
            <w:pPr>
              <w:jc w:val="center"/>
              <w:rPr>
                <w:rFonts w:eastAsia="仿宋"/>
                <w:color w:val="000000"/>
                <w:szCs w:val="24"/>
              </w:rPr>
            </w:pPr>
            <w:r>
              <w:rPr>
                <w:rFonts w:eastAsia="仿宋"/>
                <w:color w:val="000000"/>
                <w:szCs w:val="24"/>
              </w:rPr>
              <w:t>12000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黄坦镇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35</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西坑水源地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文成县西坑镇西侧吴坳坑</w:t>
            </w:r>
          </w:p>
        </w:tc>
        <w:tc>
          <w:tcPr>
            <w:tcW w:w="436" w:type="pct"/>
            <w:vAlign w:val="center"/>
          </w:tcPr>
          <w:p w:rsidR="007B0F96" w:rsidRDefault="001C4549">
            <w:pPr>
              <w:jc w:val="center"/>
              <w:rPr>
                <w:rFonts w:eastAsia="仿宋"/>
                <w:color w:val="000000"/>
                <w:szCs w:val="24"/>
              </w:rPr>
            </w:pPr>
            <w:r>
              <w:rPr>
                <w:rFonts w:eastAsia="仿宋"/>
                <w:color w:val="000000"/>
                <w:szCs w:val="24"/>
              </w:rPr>
              <w:t>1500</w:t>
            </w:r>
          </w:p>
        </w:tc>
        <w:tc>
          <w:tcPr>
            <w:tcW w:w="575" w:type="pct"/>
            <w:vAlign w:val="center"/>
          </w:tcPr>
          <w:p w:rsidR="007B0F96" w:rsidRDefault="001C4549">
            <w:pPr>
              <w:jc w:val="center"/>
              <w:rPr>
                <w:rFonts w:eastAsia="仿宋"/>
                <w:color w:val="000000"/>
                <w:szCs w:val="24"/>
              </w:rPr>
            </w:pPr>
            <w:r>
              <w:rPr>
                <w:rFonts w:eastAsia="仿宋"/>
                <w:color w:val="000000"/>
                <w:szCs w:val="24"/>
              </w:rPr>
              <w:t>6500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西坑镇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36</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三魁镇饮用水水源地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泰顺县三魁镇</w:t>
            </w:r>
          </w:p>
        </w:tc>
        <w:tc>
          <w:tcPr>
            <w:tcW w:w="436" w:type="pct"/>
            <w:vAlign w:val="center"/>
          </w:tcPr>
          <w:p w:rsidR="007B0F96" w:rsidRDefault="001C4549">
            <w:pPr>
              <w:jc w:val="center"/>
              <w:rPr>
                <w:rFonts w:eastAsia="仿宋"/>
                <w:color w:val="000000"/>
                <w:szCs w:val="24"/>
              </w:rPr>
            </w:pPr>
            <w:r>
              <w:rPr>
                <w:rFonts w:eastAsia="仿宋"/>
                <w:color w:val="000000"/>
                <w:szCs w:val="24"/>
              </w:rPr>
              <w:t>1600</w:t>
            </w:r>
          </w:p>
        </w:tc>
        <w:tc>
          <w:tcPr>
            <w:tcW w:w="575" w:type="pct"/>
            <w:vAlign w:val="center"/>
          </w:tcPr>
          <w:p w:rsidR="007B0F96" w:rsidRDefault="001C4549">
            <w:pPr>
              <w:jc w:val="center"/>
              <w:rPr>
                <w:rFonts w:eastAsia="仿宋"/>
                <w:color w:val="000000"/>
                <w:szCs w:val="24"/>
              </w:rPr>
            </w:pPr>
            <w:r>
              <w:rPr>
                <w:rFonts w:eastAsia="仿宋"/>
                <w:color w:val="000000"/>
                <w:szCs w:val="24"/>
              </w:rPr>
              <w:t>15000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三魁镇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37</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湖岭镇三十三溪水源地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瑞安市湖岭镇盐店村</w:t>
            </w:r>
          </w:p>
        </w:tc>
        <w:tc>
          <w:tcPr>
            <w:tcW w:w="436" w:type="pct"/>
            <w:vAlign w:val="center"/>
          </w:tcPr>
          <w:p w:rsidR="007B0F96" w:rsidRDefault="001C4549">
            <w:pPr>
              <w:jc w:val="center"/>
              <w:rPr>
                <w:rFonts w:eastAsia="仿宋"/>
                <w:color w:val="000000"/>
                <w:szCs w:val="24"/>
              </w:rPr>
            </w:pPr>
            <w:r>
              <w:rPr>
                <w:rFonts w:eastAsia="仿宋"/>
                <w:color w:val="000000"/>
                <w:szCs w:val="24"/>
              </w:rPr>
              <w:t>4500</w:t>
            </w:r>
          </w:p>
        </w:tc>
        <w:tc>
          <w:tcPr>
            <w:tcW w:w="575" w:type="pct"/>
            <w:vAlign w:val="center"/>
          </w:tcPr>
          <w:p w:rsidR="007B0F96" w:rsidRDefault="001C4549">
            <w:pPr>
              <w:jc w:val="center"/>
              <w:rPr>
                <w:rFonts w:eastAsia="仿宋"/>
                <w:color w:val="000000"/>
                <w:szCs w:val="24"/>
              </w:rPr>
            </w:pPr>
            <w:r>
              <w:rPr>
                <w:rFonts w:eastAsia="仿宋"/>
                <w:color w:val="000000"/>
                <w:szCs w:val="24"/>
              </w:rPr>
              <w:t>37000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湖岭镇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38</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陶山镇马鞍山水库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瑞安市陶山镇</w:t>
            </w:r>
          </w:p>
        </w:tc>
        <w:tc>
          <w:tcPr>
            <w:tcW w:w="436" w:type="pct"/>
            <w:vAlign w:val="center"/>
          </w:tcPr>
          <w:p w:rsidR="007B0F96" w:rsidRDefault="001C4549">
            <w:pPr>
              <w:jc w:val="center"/>
              <w:rPr>
                <w:rFonts w:eastAsia="仿宋"/>
                <w:color w:val="000000"/>
                <w:szCs w:val="24"/>
              </w:rPr>
            </w:pPr>
            <w:r>
              <w:rPr>
                <w:rFonts w:eastAsia="仿宋"/>
                <w:color w:val="000000"/>
                <w:szCs w:val="24"/>
              </w:rPr>
              <w:t>12000</w:t>
            </w:r>
          </w:p>
        </w:tc>
        <w:tc>
          <w:tcPr>
            <w:tcW w:w="575" w:type="pct"/>
            <w:vAlign w:val="center"/>
          </w:tcPr>
          <w:p w:rsidR="007B0F96" w:rsidRDefault="001C4549">
            <w:pPr>
              <w:jc w:val="center"/>
              <w:rPr>
                <w:rFonts w:eastAsia="仿宋"/>
                <w:color w:val="000000"/>
                <w:szCs w:val="24"/>
              </w:rPr>
            </w:pPr>
            <w:r>
              <w:rPr>
                <w:rFonts w:eastAsia="仿宋"/>
                <w:color w:val="000000"/>
                <w:szCs w:val="24"/>
              </w:rPr>
              <w:t>120000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陶山镇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39</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林川镇大坪水库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瑞安市林川镇大坪村</w:t>
            </w:r>
          </w:p>
        </w:tc>
        <w:tc>
          <w:tcPr>
            <w:tcW w:w="436" w:type="pct"/>
            <w:vAlign w:val="center"/>
          </w:tcPr>
          <w:p w:rsidR="007B0F96" w:rsidRDefault="001C4549">
            <w:pPr>
              <w:jc w:val="center"/>
              <w:rPr>
                <w:rFonts w:eastAsia="仿宋"/>
                <w:color w:val="000000"/>
                <w:szCs w:val="24"/>
              </w:rPr>
            </w:pPr>
            <w:r>
              <w:rPr>
                <w:rFonts w:eastAsia="仿宋"/>
                <w:color w:val="000000"/>
                <w:szCs w:val="24"/>
              </w:rPr>
              <w:t>1500</w:t>
            </w:r>
          </w:p>
        </w:tc>
        <w:tc>
          <w:tcPr>
            <w:tcW w:w="575" w:type="pct"/>
            <w:vAlign w:val="center"/>
          </w:tcPr>
          <w:p w:rsidR="007B0F96" w:rsidRDefault="001C4549">
            <w:pPr>
              <w:jc w:val="center"/>
              <w:rPr>
                <w:rFonts w:eastAsia="仿宋"/>
                <w:color w:val="000000"/>
                <w:szCs w:val="24"/>
              </w:rPr>
            </w:pPr>
            <w:r>
              <w:rPr>
                <w:rFonts w:eastAsia="仿宋"/>
                <w:color w:val="000000"/>
                <w:szCs w:val="24"/>
              </w:rPr>
              <w:t>7500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林川镇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40</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钟前水库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乐清市白石街道</w:t>
            </w:r>
          </w:p>
        </w:tc>
        <w:tc>
          <w:tcPr>
            <w:tcW w:w="436" w:type="pct"/>
            <w:vAlign w:val="center"/>
          </w:tcPr>
          <w:p w:rsidR="007B0F96" w:rsidRDefault="001C4549">
            <w:pPr>
              <w:jc w:val="center"/>
              <w:rPr>
                <w:rFonts w:eastAsia="仿宋"/>
                <w:color w:val="000000"/>
                <w:szCs w:val="24"/>
              </w:rPr>
            </w:pPr>
            <w:r>
              <w:rPr>
                <w:rFonts w:eastAsia="仿宋"/>
                <w:color w:val="000000"/>
                <w:szCs w:val="24"/>
              </w:rPr>
              <w:t>100000</w:t>
            </w:r>
          </w:p>
        </w:tc>
        <w:tc>
          <w:tcPr>
            <w:tcW w:w="575" w:type="pct"/>
            <w:vAlign w:val="center"/>
          </w:tcPr>
          <w:p w:rsidR="007B0F96" w:rsidRDefault="001C4549">
            <w:pPr>
              <w:jc w:val="center"/>
              <w:rPr>
                <w:rFonts w:eastAsia="仿宋"/>
                <w:color w:val="000000"/>
                <w:szCs w:val="24"/>
              </w:rPr>
            </w:pPr>
            <w:r>
              <w:rPr>
                <w:rFonts w:eastAsia="仿宋"/>
                <w:color w:val="000000"/>
                <w:szCs w:val="24"/>
              </w:rPr>
              <w:t>552500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柳市白象片、翁垟片、七里港片和白石街道</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41</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十八玍水库</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乐清市乐成街道</w:t>
            </w:r>
          </w:p>
        </w:tc>
        <w:tc>
          <w:tcPr>
            <w:tcW w:w="436" w:type="pct"/>
            <w:vAlign w:val="center"/>
          </w:tcPr>
          <w:p w:rsidR="007B0F96" w:rsidRDefault="001C4549">
            <w:pPr>
              <w:jc w:val="center"/>
              <w:rPr>
                <w:rFonts w:eastAsia="仿宋"/>
                <w:color w:val="000000"/>
                <w:szCs w:val="24"/>
              </w:rPr>
            </w:pPr>
            <w:r>
              <w:rPr>
                <w:rFonts w:eastAsia="仿宋"/>
                <w:color w:val="000000"/>
                <w:szCs w:val="24"/>
              </w:rPr>
              <w:t>5000</w:t>
            </w:r>
          </w:p>
        </w:tc>
        <w:tc>
          <w:tcPr>
            <w:tcW w:w="575" w:type="pct"/>
            <w:vAlign w:val="center"/>
          </w:tcPr>
          <w:p w:rsidR="007B0F96" w:rsidRDefault="001C4549">
            <w:pPr>
              <w:jc w:val="center"/>
              <w:rPr>
                <w:rFonts w:eastAsia="仿宋"/>
                <w:color w:val="000000"/>
                <w:szCs w:val="24"/>
              </w:rPr>
            </w:pPr>
            <w:r>
              <w:rPr>
                <w:rFonts w:eastAsia="仿宋"/>
                <w:color w:val="000000"/>
                <w:szCs w:val="24"/>
              </w:rPr>
              <w:t>20000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乐清市区</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42</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大荆溪石门潭水源地</w:t>
            </w:r>
          </w:p>
        </w:tc>
        <w:tc>
          <w:tcPr>
            <w:tcW w:w="506" w:type="pct"/>
            <w:vAlign w:val="center"/>
          </w:tcPr>
          <w:p w:rsidR="007B0F96" w:rsidRDefault="001C4549">
            <w:pPr>
              <w:jc w:val="center"/>
              <w:rPr>
                <w:color w:val="000000"/>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乐清市大荆镇</w:t>
            </w:r>
          </w:p>
        </w:tc>
        <w:tc>
          <w:tcPr>
            <w:tcW w:w="436" w:type="pct"/>
            <w:vAlign w:val="center"/>
          </w:tcPr>
          <w:p w:rsidR="007B0F96" w:rsidRDefault="001C4549">
            <w:pPr>
              <w:jc w:val="center"/>
              <w:rPr>
                <w:rFonts w:eastAsia="仿宋"/>
                <w:color w:val="000000"/>
                <w:szCs w:val="24"/>
              </w:rPr>
            </w:pPr>
            <w:r>
              <w:rPr>
                <w:rFonts w:eastAsia="仿宋"/>
                <w:color w:val="000000"/>
                <w:szCs w:val="24"/>
              </w:rPr>
              <w:t>30000</w:t>
            </w:r>
          </w:p>
        </w:tc>
        <w:tc>
          <w:tcPr>
            <w:tcW w:w="575" w:type="pct"/>
            <w:vAlign w:val="center"/>
          </w:tcPr>
          <w:p w:rsidR="007B0F96" w:rsidRDefault="001C4549">
            <w:pPr>
              <w:jc w:val="center"/>
              <w:rPr>
                <w:rFonts w:eastAsia="仿宋"/>
                <w:color w:val="000000"/>
                <w:szCs w:val="24"/>
              </w:rPr>
            </w:pPr>
            <w:r>
              <w:rPr>
                <w:rFonts w:eastAsia="仿宋"/>
                <w:color w:val="000000"/>
                <w:szCs w:val="24"/>
              </w:rPr>
              <w:t>200000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大荆镇和雁荡镇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43</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淡溪水库</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乐清市淡溪镇</w:t>
            </w:r>
          </w:p>
        </w:tc>
        <w:tc>
          <w:tcPr>
            <w:tcW w:w="436" w:type="pct"/>
            <w:vAlign w:val="center"/>
          </w:tcPr>
          <w:p w:rsidR="007B0F96" w:rsidRDefault="001C4549">
            <w:pPr>
              <w:jc w:val="center"/>
              <w:rPr>
                <w:rFonts w:eastAsia="仿宋"/>
                <w:color w:val="000000"/>
                <w:szCs w:val="24"/>
              </w:rPr>
            </w:pPr>
            <w:r>
              <w:rPr>
                <w:rFonts w:eastAsia="仿宋"/>
                <w:color w:val="000000"/>
                <w:szCs w:val="24"/>
              </w:rPr>
              <w:t>100000</w:t>
            </w:r>
          </w:p>
        </w:tc>
        <w:tc>
          <w:tcPr>
            <w:tcW w:w="575" w:type="pct"/>
            <w:vAlign w:val="center"/>
          </w:tcPr>
          <w:p w:rsidR="007B0F96" w:rsidRDefault="001C4549">
            <w:pPr>
              <w:jc w:val="center"/>
              <w:rPr>
                <w:rFonts w:eastAsia="仿宋"/>
                <w:color w:val="000000"/>
                <w:szCs w:val="24"/>
              </w:rPr>
            </w:pPr>
            <w:r>
              <w:rPr>
                <w:rFonts w:eastAsia="仿宋"/>
                <w:color w:val="000000"/>
                <w:szCs w:val="24"/>
              </w:rPr>
              <w:t>950000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柳市白象片、翁垟片、七里港片和白石街道</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44</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湖雾溪水源地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千吨万人</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乐清市湖雾镇</w:t>
            </w:r>
          </w:p>
        </w:tc>
        <w:tc>
          <w:tcPr>
            <w:tcW w:w="436" w:type="pct"/>
            <w:vAlign w:val="center"/>
          </w:tcPr>
          <w:p w:rsidR="007B0F96" w:rsidRDefault="001C4549">
            <w:pPr>
              <w:jc w:val="center"/>
              <w:rPr>
                <w:rFonts w:eastAsia="仿宋"/>
                <w:color w:val="000000"/>
                <w:szCs w:val="24"/>
              </w:rPr>
            </w:pPr>
            <w:r>
              <w:rPr>
                <w:rFonts w:eastAsia="仿宋"/>
                <w:color w:val="000000"/>
                <w:szCs w:val="24"/>
              </w:rPr>
              <w:t>3000</w:t>
            </w:r>
          </w:p>
        </w:tc>
        <w:tc>
          <w:tcPr>
            <w:tcW w:w="575" w:type="pct"/>
            <w:vAlign w:val="center"/>
          </w:tcPr>
          <w:p w:rsidR="007B0F96" w:rsidRDefault="001C4549">
            <w:pPr>
              <w:jc w:val="center"/>
              <w:rPr>
                <w:rFonts w:eastAsia="仿宋"/>
                <w:color w:val="000000"/>
                <w:szCs w:val="24"/>
              </w:rPr>
            </w:pPr>
            <w:r>
              <w:rPr>
                <w:rFonts w:eastAsia="仿宋"/>
                <w:color w:val="000000"/>
                <w:szCs w:val="24"/>
              </w:rPr>
              <w:t>21000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湖雾镇</w:t>
            </w:r>
          </w:p>
        </w:tc>
        <w:tc>
          <w:tcPr>
            <w:tcW w:w="901" w:type="pct"/>
            <w:vAlign w:val="center"/>
          </w:tcPr>
          <w:p w:rsidR="007B0F96" w:rsidRDefault="001C4549">
            <w:pPr>
              <w:jc w:val="center"/>
              <w:rPr>
                <w:rFonts w:eastAsia="仿宋"/>
                <w:color w:val="000000"/>
                <w:szCs w:val="24"/>
              </w:rPr>
            </w:pPr>
            <w:r>
              <w:rPr>
                <w:rFonts w:eastAsia="仿宋"/>
                <w:color w:val="000000"/>
                <w:szCs w:val="24"/>
              </w:rPr>
              <w:t>/</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45</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南港桥墩镇南山头村水库型水源地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苍南县桥墩镇南山头村</w:t>
            </w:r>
          </w:p>
        </w:tc>
        <w:tc>
          <w:tcPr>
            <w:tcW w:w="436" w:type="pct"/>
            <w:vAlign w:val="center"/>
          </w:tcPr>
          <w:p w:rsidR="007B0F96" w:rsidRDefault="001C4549">
            <w:pPr>
              <w:jc w:val="center"/>
              <w:rPr>
                <w:rFonts w:eastAsia="仿宋"/>
                <w:color w:val="000000"/>
                <w:szCs w:val="24"/>
              </w:rPr>
            </w:pPr>
            <w:r>
              <w:rPr>
                <w:rFonts w:eastAsia="仿宋"/>
                <w:color w:val="000000"/>
                <w:szCs w:val="24"/>
              </w:rPr>
              <w:t>300</w:t>
            </w:r>
          </w:p>
        </w:tc>
        <w:tc>
          <w:tcPr>
            <w:tcW w:w="575" w:type="pct"/>
            <w:vAlign w:val="center"/>
          </w:tcPr>
          <w:p w:rsidR="007B0F96" w:rsidRDefault="001C4549">
            <w:pPr>
              <w:jc w:val="center"/>
              <w:rPr>
                <w:rFonts w:eastAsia="仿宋"/>
                <w:color w:val="000000"/>
                <w:szCs w:val="24"/>
              </w:rPr>
            </w:pPr>
            <w:r>
              <w:rPr>
                <w:rFonts w:eastAsia="仿宋"/>
                <w:color w:val="000000"/>
                <w:szCs w:val="24"/>
              </w:rPr>
              <w:t>3500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桥墩镇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46</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南港桥墩镇田寮村河流型水源地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苍南县桥墩镇田寮村</w:t>
            </w:r>
          </w:p>
        </w:tc>
        <w:tc>
          <w:tcPr>
            <w:tcW w:w="436" w:type="pct"/>
            <w:vAlign w:val="center"/>
          </w:tcPr>
          <w:p w:rsidR="007B0F96" w:rsidRDefault="001C4549">
            <w:pPr>
              <w:jc w:val="center"/>
              <w:rPr>
                <w:rFonts w:eastAsia="仿宋"/>
                <w:color w:val="000000"/>
                <w:szCs w:val="24"/>
              </w:rPr>
            </w:pPr>
            <w:r>
              <w:rPr>
                <w:rFonts w:eastAsia="仿宋"/>
                <w:color w:val="000000"/>
                <w:szCs w:val="24"/>
              </w:rPr>
              <w:t>300</w:t>
            </w:r>
          </w:p>
        </w:tc>
        <w:tc>
          <w:tcPr>
            <w:tcW w:w="575" w:type="pct"/>
            <w:vAlign w:val="center"/>
          </w:tcPr>
          <w:p w:rsidR="007B0F96" w:rsidRDefault="001C4549">
            <w:pPr>
              <w:jc w:val="center"/>
              <w:rPr>
                <w:rFonts w:eastAsia="仿宋"/>
                <w:color w:val="000000"/>
                <w:szCs w:val="24"/>
              </w:rPr>
            </w:pPr>
            <w:r>
              <w:rPr>
                <w:rFonts w:eastAsia="仿宋"/>
                <w:color w:val="000000"/>
                <w:szCs w:val="24"/>
              </w:rPr>
              <w:t>5000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桥墩镇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47</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凤阳畲族乡鹤山村地下水型水源地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地下水型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苍南县凤阳畲族乡鹤山村</w:t>
            </w:r>
          </w:p>
        </w:tc>
        <w:tc>
          <w:tcPr>
            <w:tcW w:w="436" w:type="pct"/>
            <w:vAlign w:val="center"/>
          </w:tcPr>
          <w:p w:rsidR="007B0F96" w:rsidRDefault="001C4549">
            <w:pPr>
              <w:jc w:val="center"/>
              <w:rPr>
                <w:rFonts w:eastAsia="仿宋"/>
                <w:color w:val="000000"/>
                <w:szCs w:val="24"/>
              </w:rPr>
            </w:pPr>
            <w:r>
              <w:rPr>
                <w:rFonts w:eastAsia="仿宋"/>
                <w:color w:val="000000"/>
                <w:szCs w:val="24"/>
              </w:rPr>
              <w:t>200</w:t>
            </w:r>
          </w:p>
        </w:tc>
        <w:tc>
          <w:tcPr>
            <w:tcW w:w="575" w:type="pct"/>
            <w:vAlign w:val="center"/>
          </w:tcPr>
          <w:p w:rsidR="007B0F96" w:rsidRDefault="001C4549">
            <w:pPr>
              <w:jc w:val="center"/>
              <w:rPr>
                <w:rFonts w:eastAsia="仿宋"/>
                <w:color w:val="000000"/>
                <w:szCs w:val="24"/>
              </w:rPr>
            </w:pPr>
            <w:r>
              <w:rPr>
                <w:rFonts w:eastAsia="仿宋"/>
                <w:color w:val="000000"/>
                <w:szCs w:val="24"/>
              </w:rPr>
              <w:t>2500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凤阳畲族乡</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48</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南港岱岭畲族乡云山村水库型水源地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苍南县岱岭畲族乡云山村</w:t>
            </w:r>
          </w:p>
        </w:tc>
        <w:tc>
          <w:tcPr>
            <w:tcW w:w="436" w:type="pct"/>
            <w:vAlign w:val="center"/>
          </w:tcPr>
          <w:p w:rsidR="007B0F96" w:rsidRDefault="001C4549">
            <w:pPr>
              <w:jc w:val="center"/>
              <w:rPr>
                <w:rFonts w:eastAsia="仿宋"/>
                <w:color w:val="000000"/>
                <w:szCs w:val="24"/>
              </w:rPr>
            </w:pPr>
            <w:r>
              <w:rPr>
                <w:rFonts w:eastAsia="仿宋"/>
                <w:color w:val="000000"/>
                <w:szCs w:val="24"/>
              </w:rPr>
              <w:t>300</w:t>
            </w:r>
          </w:p>
        </w:tc>
        <w:tc>
          <w:tcPr>
            <w:tcW w:w="575" w:type="pct"/>
            <w:vAlign w:val="center"/>
          </w:tcPr>
          <w:p w:rsidR="007B0F96" w:rsidRDefault="001C4549">
            <w:pPr>
              <w:jc w:val="center"/>
              <w:rPr>
                <w:rFonts w:eastAsia="仿宋"/>
                <w:color w:val="000000"/>
                <w:szCs w:val="24"/>
              </w:rPr>
            </w:pPr>
            <w:r>
              <w:rPr>
                <w:rFonts w:eastAsia="仿宋"/>
                <w:color w:val="000000"/>
                <w:szCs w:val="24"/>
              </w:rPr>
              <w:t>2100</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岱岭畲族乡</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49</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岩坦镇蛙蟆垅水源地</w:t>
            </w:r>
          </w:p>
        </w:tc>
        <w:tc>
          <w:tcPr>
            <w:tcW w:w="506" w:type="pct"/>
            <w:vAlign w:val="center"/>
          </w:tcPr>
          <w:p w:rsidR="007B0F96" w:rsidRDefault="001C4549">
            <w:pPr>
              <w:jc w:val="center"/>
              <w:rPr>
                <w:rFonts w:eastAsia="仿宋"/>
                <w:color w:val="000000"/>
                <w:szCs w:val="24"/>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永嘉县岩坦镇岩坦村</w:t>
            </w:r>
          </w:p>
        </w:tc>
        <w:tc>
          <w:tcPr>
            <w:tcW w:w="436" w:type="pct"/>
            <w:vAlign w:val="center"/>
          </w:tcPr>
          <w:p w:rsidR="007B0F96" w:rsidRDefault="001C4549">
            <w:pPr>
              <w:jc w:val="center"/>
              <w:rPr>
                <w:rFonts w:eastAsia="仿宋"/>
                <w:color w:val="000000"/>
                <w:szCs w:val="24"/>
              </w:rPr>
            </w:pPr>
            <w:r>
              <w:rPr>
                <w:rFonts w:eastAsia="仿宋"/>
                <w:color w:val="000000"/>
                <w:szCs w:val="24"/>
              </w:rPr>
              <w:t>800</w:t>
            </w:r>
          </w:p>
        </w:tc>
        <w:tc>
          <w:tcPr>
            <w:tcW w:w="575" w:type="pct"/>
            <w:vAlign w:val="center"/>
          </w:tcPr>
          <w:p w:rsidR="007B0F96" w:rsidRDefault="001C4549">
            <w:pPr>
              <w:jc w:val="center"/>
              <w:rPr>
                <w:rFonts w:eastAsia="仿宋"/>
                <w:color w:val="000000"/>
                <w:szCs w:val="24"/>
              </w:rPr>
            </w:pPr>
            <w:r>
              <w:rPr>
                <w:rFonts w:eastAsia="仿宋"/>
                <w:color w:val="000000"/>
                <w:szCs w:val="24"/>
              </w:rPr>
              <w:t>5506</w:t>
            </w:r>
          </w:p>
        </w:tc>
        <w:tc>
          <w:tcPr>
            <w:tcW w:w="731" w:type="pct"/>
            <w:vAlign w:val="center"/>
          </w:tcPr>
          <w:p w:rsidR="007B0F96" w:rsidRDefault="001C4549">
            <w:pPr>
              <w:jc w:val="center"/>
              <w:rPr>
                <w:rFonts w:eastAsia="仿宋"/>
                <w:color w:val="000000"/>
                <w:szCs w:val="24"/>
              </w:rPr>
            </w:pPr>
            <w:r>
              <w:rPr>
                <w:rFonts w:eastAsia="仿宋" w:hint="eastAsia"/>
                <w:color w:val="000000"/>
                <w:szCs w:val="24"/>
              </w:rPr>
              <w:t>岩坦镇</w:t>
            </w:r>
          </w:p>
        </w:tc>
        <w:tc>
          <w:tcPr>
            <w:tcW w:w="901"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号）“千吨万人”水源地，与岩坦镇大蛇坑水源地、岙底坑水源地联合供水（</w:t>
            </w:r>
            <w:r>
              <w:rPr>
                <w:rFonts w:eastAsia="仿宋"/>
                <w:color w:val="000000"/>
                <w:szCs w:val="24"/>
              </w:rPr>
              <w:t>1250</w:t>
            </w:r>
            <w:r>
              <w:rPr>
                <w:rFonts w:eastAsia="仿宋" w:hint="eastAsia"/>
                <w:color w:val="000000"/>
                <w:szCs w:val="24"/>
              </w:rPr>
              <w:t>吨</w:t>
            </w:r>
            <w:r>
              <w:rPr>
                <w:rFonts w:eastAsia="仿宋"/>
                <w:color w:val="000000"/>
                <w:szCs w:val="24"/>
              </w:rPr>
              <w:t>/</w:t>
            </w:r>
            <w:r>
              <w:rPr>
                <w:rFonts w:eastAsia="仿宋" w:hint="eastAsia"/>
                <w:color w:val="000000"/>
                <w:szCs w:val="24"/>
              </w:rPr>
              <w:t>日），该水源地达不到“千吨万人”标准，实际为乡镇级水源地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t>50</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桐浦镇龙潭溪水源地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瑞安市桐浦镇桐溪村</w:t>
            </w:r>
          </w:p>
        </w:tc>
        <w:tc>
          <w:tcPr>
            <w:tcW w:w="436" w:type="pct"/>
            <w:vAlign w:val="center"/>
          </w:tcPr>
          <w:p w:rsidR="007B0F96" w:rsidRDefault="001C4549">
            <w:pPr>
              <w:jc w:val="center"/>
              <w:rPr>
                <w:rFonts w:eastAsia="仿宋"/>
                <w:color w:val="000000"/>
                <w:szCs w:val="24"/>
              </w:rPr>
            </w:pPr>
            <w:r>
              <w:rPr>
                <w:rFonts w:eastAsia="仿宋"/>
                <w:color w:val="000000"/>
                <w:szCs w:val="24"/>
              </w:rPr>
              <w:t>600</w:t>
            </w:r>
          </w:p>
        </w:tc>
        <w:tc>
          <w:tcPr>
            <w:tcW w:w="575" w:type="pct"/>
            <w:vMerge w:val="restart"/>
            <w:vAlign w:val="center"/>
          </w:tcPr>
          <w:p w:rsidR="007B0F96" w:rsidRDefault="001C4549">
            <w:pPr>
              <w:jc w:val="center"/>
              <w:rPr>
                <w:rFonts w:eastAsia="仿宋"/>
                <w:color w:val="000000"/>
                <w:szCs w:val="24"/>
              </w:rPr>
            </w:pPr>
            <w:r>
              <w:rPr>
                <w:rFonts w:eastAsia="仿宋"/>
                <w:color w:val="000000"/>
                <w:szCs w:val="24"/>
              </w:rPr>
              <w:t>8000</w:t>
            </w:r>
          </w:p>
        </w:tc>
        <w:tc>
          <w:tcPr>
            <w:tcW w:w="731" w:type="pct"/>
            <w:vMerge w:val="restart"/>
            <w:vAlign w:val="center"/>
          </w:tcPr>
          <w:p w:rsidR="007B0F96" w:rsidRDefault="001C4549">
            <w:pPr>
              <w:jc w:val="center"/>
              <w:rPr>
                <w:rFonts w:eastAsia="仿宋"/>
                <w:color w:val="000000"/>
                <w:szCs w:val="24"/>
              </w:rPr>
            </w:pPr>
            <w:r>
              <w:rPr>
                <w:rFonts w:eastAsia="仿宋" w:hint="eastAsia"/>
                <w:color w:val="000000"/>
                <w:szCs w:val="24"/>
              </w:rPr>
              <w:t>桐浦镇</w:t>
            </w:r>
          </w:p>
        </w:tc>
        <w:tc>
          <w:tcPr>
            <w:tcW w:w="901" w:type="pct"/>
            <w:vMerge w:val="restar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w:t>
            </w:r>
            <w:r>
              <w:rPr>
                <w:rFonts w:eastAsia="仿宋" w:hint="eastAsia"/>
                <w:color w:val="000000"/>
                <w:szCs w:val="24"/>
              </w:rPr>
              <w:lastRenderedPageBreak/>
              <w:t>水源地，龙潭溪、二平点联合供水（</w:t>
            </w:r>
            <w:r>
              <w:rPr>
                <w:rFonts w:eastAsia="仿宋"/>
                <w:color w:val="000000"/>
                <w:szCs w:val="24"/>
              </w:rPr>
              <w:t>1100</w:t>
            </w:r>
            <w:r>
              <w:rPr>
                <w:rFonts w:eastAsia="仿宋" w:hint="eastAsia"/>
                <w:color w:val="000000"/>
                <w:szCs w:val="24"/>
              </w:rPr>
              <w:t>吨</w:t>
            </w:r>
            <w:r>
              <w:rPr>
                <w:rFonts w:eastAsia="仿宋"/>
                <w:color w:val="000000"/>
                <w:szCs w:val="24"/>
              </w:rPr>
              <w:t>/</w:t>
            </w:r>
            <w:r>
              <w:rPr>
                <w:rFonts w:eastAsia="仿宋" w:hint="eastAsia"/>
                <w:color w:val="000000"/>
                <w:szCs w:val="24"/>
              </w:rPr>
              <w:t>日），单个水源地均达不到“千吨万人”标准，实际为乡镇级水源地</w:t>
            </w:r>
          </w:p>
        </w:tc>
      </w:tr>
      <w:tr w:rsidR="007B0F96">
        <w:trPr>
          <w:cantSplit/>
          <w:trHeight w:val="397"/>
          <w:jc w:val="center"/>
        </w:trPr>
        <w:tc>
          <w:tcPr>
            <w:tcW w:w="247" w:type="pct"/>
            <w:vAlign w:val="center"/>
          </w:tcPr>
          <w:p w:rsidR="007B0F96" w:rsidRDefault="001C4549">
            <w:pPr>
              <w:jc w:val="center"/>
              <w:rPr>
                <w:rFonts w:eastAsia="仿宋"/>
                <w:color w:val="000000"/>
                <w:szCs w:val="24"/>
              </w:rPr>
            </w:pPr>
            <w:r>
              <w:rPr>
                <w:rFonts w:eastAsia="仿宋"/>
                <w:color w:val="000000"/>
                <w:szCs w:val="24"/>
              </w:rPr>
              <w:lastRenderedPageBreak/>
              <w:t>51</w:t>
            </w:r>
          </w:p>
        </w:tc>
        <w:tc>
          <w:tcPr>
            <w:tcW w:w="625" w:type="pct"/>
            <w:vAlign w:val="center"/>
          </w:tcPr>
          <w:p w:rsidR="007B0F96" w:rsidRDefault="001C4549">
            <w:pPr>
              <w:jc w:val="center"/>
              <w:rPr>
                <w:rFonts w:eastAsia="仿宋"/>
                <w:color w:val="000000"/>
                <w:szCs w:val="24"/>
              </w:rPr>
            </w:pPr>
            <w:r>
              <w:rPr>
                <w:rFonts w:eastAsia="仿宋" w:hint="eastAsia"/>
                <w:color w:val="000000"/>
                <w:szCs w:val="24"/>
              </w:rPr>
              <w:t>桐浦镇二平点水源地</w:t>
            </w:r>
          </w:p>
        </w:tc>
        <w:tc>
          <w:tcPr>
            <w:tcW w:w="506" w:type="pct"/>
            <w:vAlign w:val="center"/>
          </w:tcPr>
          <w:p w:rsidR="007B0F96" w:rsidRDefault="001C4549">
            <w:pPr>
              <w:jc w:val="center"/>
              <w:rPr>
                <w:color w:val="000000"/>
              </w:rPr>
            </w:pPr>
            <w:r>
              <w:rPr>
                <w:rFonts w:eastAsia="仿宋" w:hint="eastAsia"/>
                <w:color w:val="000000"/>
                <w:szCs w:val="24"/>
              </w:rPr>
              <w:t>乡镇级</w:t>
            </w:r>
          </w:p>
        </w:tc>
        <w:tc>
          <w:tcPr>
            <w:tcW w:w="328"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50" w:type="pct"/>
            <w:vAlign w:val="center"/>
          </w:tcPr>
          <w:p w:rsidR="007B0F96" w:rsidRDefault="001C4549">
            <w:pPr>
              <w:jc w:val="center"/>
              <w:rPr>
                <w:rFonts w:eastAsia="仿宋"/>
                <w:color w:val="000000"/>
                <w:szCs w:val="24"/>
              </w:rPr>
            </w:pPr>
            <w:r>
              <w:rPr>
                <w:rFonts w:eastAsia="仿宋" w:hint="eastAsia"/>
                <w:color w:val="000000"/>
                <w:szCs w:val="24"/>
              </w:rPr>
              <w:t>瑞安市桐浦镇桐溪村</w:t>
            </w:r>
          </w:p>
        </w:tc>
        <w:tc>
          <w:tcPr>
            <w:tcW w:w="436" w:type="pct"/>
            <w:vAlign w:val="center"/>
          </w:tcPr>
          <w:p w:rsidR="007B0F96" w:rsidRDefault="001C4549">
            <w:pPr>
              <w:jc w:val="center"/>
              <w:rPr>
                <w:rFonts w:eastAsia="仿宋"/>
                <w:color w:val="000000"/>
                <w:szCs w:val="24"/>
              </w:rPr>
            </w:pPr>
            <w:r>
              <w:rPr>
                <w:rFonts w:eastAsia="仿宋"/>
                <w:color w:val="000000"/>
                <w:szCs w:val="24"/>
              </w:rPr>
              <w:t>500</w:t>
            </w:r>
          </w:p>
        </w:tc>
        <w:tc>
          <w:tcPr>
            <w:tcW w:w="575" w:type="pct"/>
            <w:vMerge/>
            <w:vAlign w:val="center"/>
          </w:tcPr>
          <w:p w:rsidR="007B0F96" w:rsidRDefault="007B0F96">
            <w:pPr>
              <w:jc w:val="center"/>
              <w:rPr>
                <w:rFonts w:eastAsia="仿宋"/>
                <w:color w:val="000000"/>
                <w:szCs w:val="24"/>
              </w:rPr>
            </w:pPr>
          </w:p>
        </w:tc>
        <w:tc>
          <w:tcPr>
            <w:tcW w:w="731" w:type="pct"/>
            <w:vMerge/>
            <w:vAlign w:val="center"/>
          </w:tcPr>
          <w:p w:rsidR="007B0F96" w:rsidRDefault="007B0F96">
            <w:pPr>
              <w:jc w:val="center"/>
              <w:rPr>
                <w:rFonts w:eastAsia="仿宋"/>
                <w:color w:val="000000"/>
                <w:szCs w:val="24"/>
              </w:rPr>
            </w:pPr>
          </w:p>
        </w:tc>
        <w:tc>
          <w:tcPr>
            <w:tcW w:w="901" w:type="pct"/>
            <w:vMerge/>
            <w:vAlign w:val="center"/>
          </w:tcPr>
          <w:p w:rsidR="007B0F96" w:rsidRDefault="007B0F96">
            <w:pPr>
              <w:jc w:val="center"/>
              <w:rPr>
                <w:rFonts w:eastAsia="仿宋"/>
                <w:color w:val="000000"/>
                <w:szCs w:val="24"/>
              </w:rPr>
            </w:pPr>
          </w:p>
        </w:tc>
      </w:tr>
    </w:tbl>
    <w:p w:rsidR="007B0F96" w:rsidRDefault="007B0F96">
      <w:pPr>
        <w:pStyle w:val="a5"/>
        <w:ind w:left="480"/>
        <w:rPr>
          <w:color w:val="000000"/>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jc w:val="center"/>
        <w:textAlignment w:val="center"/>
        <w:rPr>
          <w:rFonts w:eastAsia="仿宋"/>
          <w:color w:val="000000"/>
          <w:sz w:val="28"/>
          <w:szCs w:val="28"/>
        </w:rPr>
      </w:pPr>
    </w:p>
    <w:p w:rsidR="007B0F96" w:rsidRDefault="007B0F96">
      <w:pPr>
        <w:adjustRightInd w:val="0"/>
        <w:snapToGrid w:val="0"/>
        <w:textAlignment w:val="center"/>
        <w:rPr>
          <w:rFonts w:eastAsia="仿宋"/>
          <w:b/>
          <w:color w:val="000000"/>
          <w:sz w:val="28"/>
          <w:szCs w:val="28"/>
        </w:rPr>
      </w:pPr>
    </w:p>
    <w:p w:rsidR="007B0F96" w:rsidRDefault="001C4549">
      <w:pPr>
        <w:adjustRightInd w:val="0"/>
        <w:snapToGrid w:val="0"/>
        <w:jc w:val="center"/>
        <w:textAlignment w:val="center"/>
        <w:rPr>
          <w:rFonts w:eastAsia="仿宋"/>
          <w:color w:val="000000"/>
          <w:sz w:val="28"/>
          <w:szCs w:val="28"/>
        </w:rPr>
      </w:pPr>
      <w:r>
        <w:rPr>
          <w:rFonts w:eastAsia="仿宋" w:hint="eastAsia"/>
          <w:b/>
          <w:color w:val="000000"/>
          <w:sz w:val="28"/>
          <w:szCs w:val="28"/>
        </w:rPr>
        <w:br w:type="page"/>
      </w:r>
      <w:r>
        <w:rPr>
          <w:rFonts w:eastAsia="仿宋" w:hint="eastAsia"/>
          <w:b/>
          <w:color w:val="000000"/>
          <w:sz w:val="28"/>
          <w:szCs w:val="28"/>
        </w:rPr>
        <w:lastRenderedPageBreak/>
        <w:t>表</w:t>
      </w:r>
      <w:r>
        <w:rPr>
          <w:rFonts w:eastAsia="仿宋"/>
          <w:b/>
          <w:color w:val="000000"/>
          <w:sz w:val="28"/>
          <w:szCs w:val="28"/>
        </w:rPr>
        <w:t>1-2</w:t>
      </w:r>
      <w:r>
        <w:rPr>
          <w:rFonts w:eastAsia="仿宋" w:hint="eastAsia"/>
          <w:color w:val="000000"/>
          <w:sz w:val="28"/>
          <w:szCs w:val="28"/>
        </w:rPr>
        <w:t>不符合“千吨万人”及其他乡镇级饮用水水源地基本信息复核情况表（</w:t>
      </w:r>
      <w:r>
        <w:rPr>
          <w:rFonts w:eastAsia="仿宋"/>
          <w:color w:val="000000"/>
          <w:sz w:val="28"/>
          <w:szCs w:val="28"/>
        </w:rPr>
        <w:t>11</w:t>
      </w:r>
      <w:r>
        <w:rPr>
          <w:rFonts w:eastAsia="仿宋" w:hint="eastAsia"/>
          <w:color w:val="000000"/>
          <w:sz w:val="28"/>
          <w:szCs w:val="28"/>
        </w:rPr>
        <w:t>个</w:t>
      </w:r>
      <w:r>
        <w:rPr>
          <w:rFonts w:eastAsia="仿宋" w:hint="eastAsia"/>
          <w:color w:val="000000"/>
          <w:sz w:val="28"/>
          <w:szCs w:val="28"/>
        </w:rPr>
        <w:t>)</w:t>
      </w:r>
    </w:p>
    <w:p w:rsidR="007B0F96" w:rsidRDefault="007B0F96">
      <w:pPr>
        <w:widowControl w:val="0"/>
        <w:adjustRightInd w:val="0"/>
        <w:snapToGrid w:val="0"/>
        <w:jc w:val="center"/>
        <w:textAlignment w:val="center"/>
        <w:rPr>
          <w:rFonts w:eastAsia="仿宋"/>
          <w:color w:val="000000"/>
          <w:szCs w:val="24"/>
        </w:rPr>
      </w:pP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575"/>
        <w:gridCol w:w="1273"/>
        <w:gridCol w:w="822"/>
        <w:gridCol w:w="1637"/>
        <w:gridCol w:w="1100"/>
        <w:gridCol w:w="1449"/>
        <w:gridCol w:w="1841"/>
        <w:gridCol w:w="2411"/>
      </w:tblGrid>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1</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桥下镇梅坑水库</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永嘉县桥下镇梅坑村</w:t>
            </w:r>
          </w:p>
        </w:tc>
        <w:tc>
          <w:tcPr>
            <w:tcW w:w="431" w:type="pct"/>
            <w:vAlign w:val="center"/>
          </w:tcPr>
          <w:p w:rsidR="007B0F96" w:rsidRDefault="001C4549">
            <w:pPr>
              <w:jc w:val="center"/>
              <w:rPr>
                <w:rFonts w:eastAsia="仿宋"/>
                <w:color w:val="000000"/>
                <w:szCs w:val="24"/>
              </w:rPr>
            </w:pPr>
            <w:r>
              <w:rPr>
                <w:rFonts w:eastAsia="仿宋"/>
                <w:color w:val="000000"/>
                <w:szCs w:val="24"/>
              </w:rPr>
              <w:t>200</w:t>
            </w:r>
          </w:p>
        </w:tc>
        <w:tc>
          <w:tcPr>
            <w:tcW w:w="568" w:type="pct"/>
            <w:vAlign w:val="center"/>
          </w:tcPr>
          <w:p w:rsidR="007B0F96" w:rsidRDefault="001C4549">
            <w:pPr>
              <w:jc w:val="center"/>
              <w:rPr>
                <w:rFonts w:eastAsia="仿宋"/>
                <w:color w:val="000000"/>
                <w:szCs w:val="24"/>
              </w:rPr>
            </w:pPr>
            <w:r>
              <w:rPr>
                <w:rFonts w:eastAsia="仿宋"/>
                <w:color w:val="000000"/>
                <w:szCs w:val="24"/>
              </w:rPr>
              <w:t>1000</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桥下镇梅坑村</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号）其他乡镇级水源地，该水源地未给乡镇政府所在地供水</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2</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大若岩镇醉溪水库水源地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水库型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永嘉县大若岩镇水云村</w:t>
            </w:r>
          </w:p>
        </w:tc>
        <w:tc>
          <w:tcPr>
            <w:tcW w:w="431" w:type="pct"/>
            <w:vAlign w:val="center"/>
          </w:tcPr>
          <w:p w:rsidR="007B0F96" w:rsidRDefault="001C4549">
            <w:pPr>
              <w:jc w:val="center"/>
              <w:rPr>
                <w:rFonts w:eastAsia="仿宋"/>
                <w:color w:val="000000"/>
                <w:szCs w:val="24"/>
              </w:rPr>
            </w:pPr>
            <w:r>
              <w:rPr>
                <w:rFonts w:eastAsia="仿宋"/>
                <w:color w:val="000000"/>
                <w:szCs w:val="24"/>
              </w:rPr>
              <w:t>300</w:t>
            </w:r>
          </w:p>
        </w:tc>
        <w:tc>
          <w:tcPr>
            <w:tcW w:w="568" w:type="pct"/>
            <w:vAlign w:val="center"/>
          </w:tcPr>
          <w:p w:rsidR="007B0F96" w:rsidRDefault="001C4549">
            <w:pPr>
              <w:jc w:val="center"/>
              <w:rPr>
                <w:rFonts w:eastAsia="仿宋"/>
                <w:color w:val="000000"/>
                <w:szCs w:val="24"/>
              </w:rPr>
            </w:pPr>
            <w:r>
              <w:rPr>
                <w:rFonts w:eastAsia="仿宋"/>
                <w:color w:val="000000"/>
                <w:szCs w:val="24"/>
              </w:rPr>
              <w:t>1000</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大若岩镇水云村</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号）“千吨万人”水源地，该水源地仅为水云村单村供水，未给乡镇政府所在地供水，供水量较小，达不到“千吨万人”标准</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3</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桥下镇南村殿前垅山泉水水源地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永嘉县桥下镇南村</w:t>
            </w:r>
          </w:p>
        </w:tc>
        <w:tc>
          <w:tcPr>
            <w:tcW w:w="431" w:type="pct"/>
            <w:vAlign w:val="center"/>
          </w:tcPr>
          <w:p w:rsidR="007B0F96" w:rsidRDefault="001C4549">
            <w:pPr>
              <w:jc w:val="center"/>
              <w:rPr>
                <w:rFonts w:eastAsia="仿宋"/>
                <w:color w:val="000000"/>
                <w:szCs w:val="24"/>
              </w:rPr>
            </w:pPr>
            <w:r>
              <w:rPr>
                <w:rFonts w:eastAsia="仿宋"/>
                <w:color w:val="000000"/>
                <w:szCs w:val="24"/>
              </w:rPr>
              <w:t>200</w:t>
            </w:r>
          </w:p>
        </w:tc>
        <w:tc>
          <w:tcPr>
            <w:tcW w:w="568" w:type="pct"/>
            <w:vMerge w:val="restart"/>
            <w:vAlign w:val="center"/>
          </w:tcPr>
          <w:p w:rsidR="007B0F96" w:rsidRDefault="001C4549">
            <w:pPr>
              <w:jc w:val="center"/>
              <w:rPr>
                <w:rFonts w:eastAsia="仿宋"/>
                <w:color w:val="000000"/>
                <w:szCs w:val="24"/>
              </w:rPr>
            </w:pPr>
            <w:r>
              <w:rPr>
                <w:rFonts w:eastAsia="仿宋"/>
                <w:color w:val="000000"/>
                <w:szCs w:val="24"/>
              </w:rPr>
              <w:t>1500</w:t>
            </w:r>
          </w:p>
        </w:tc>
        <w:tc>
          <w:tcPr>
            <w:tcW w:w="722" w:type="pct"/>
            <w:vMerge w:val="restart"/>
            <w:vAlign w:val="center"/>
          </w:tcPr>
          <w:p w:rsidR="007B0F96" w:rsidRDefault="001C4549">
            <w:pPr>
              <w:jc w:val="center"/>
              <w:rPr>
                <w:rFonts w:eastAsia="仿宋"/>
                <w:color w:val="000000"/>
                <w:szCs w:val="24"/>
              </w:rPr>
            </w:pPr>
            <w:r>
              <w:rPr>
                <w:rFonts w:eastAsia="仿宋" w:hint="eastAsia"/>
                <w:color w:val="000000"/>
                <w:szCs w:val="24"/>
              </w:rPr>
              <w:t>桥下镇南村</w:t>
            </w:r>
          </w:p>
        </w:tc>
        <w:tc>
          <w:tcPr>
            <w:tcW w:w="946" w:type="pct"/>
            <w:vMerge w:val="restar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号）“千吨万人”水源地，殿前垅与雷龙坑水源地联合供水，未给乡镇政府所在地供水，供水量较小，达不到“千吨万人”标准</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4</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桥下镇南村雷龙坑山溪水水源地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永嘉县桥下镇南村</w:t>
            </w:r>
          </w:p>
        </w:tc>
        <w:tc>
          <w:tcPr>
            <w:tcW w:w="431" w:type="pct"/>
            <w:vAlign w:val="center"/>
          </w:tcPr>
          <w:p w:rsidR="007B0F96" w:rsidRDefault="001C4549">
            <w:pPr>
              <w:jc w:val="center"/>
              <w:rPr>
                <w:rFonts w:eastAsia="仿宋"/>
                <w:color w:val="000000"/>
                <w:szCs w:val="24"/>
              </w:rPr>
            </w:pPr>
            <w:r>
              <w:rPr>
                <w:rFonts w:eastAsia="仿宋"/>
                <w:color w:val="000000"/>
                <w:szCs w:val="24"/>
              </w:rPr>
              <w:t>300</w:t>
            </w:r>
          </w:p>
        </w:tc>
        <w:tc>
          <w:tcPr>
            <w:tcW w:w="568" w:type="pct"/>
            <w:vMerge/>
            <w:vAlign w:val="center"/>
          </w:tcPr>
          <w:p w:rsidR="007B0F96" w:rsidRDefault="007B0F96">
            <w:pPr>
              <w:jc w:val="center"/>
              <w:rPr>
                <w:rFonts w:eastAsia="仿宋"/>
                <w:color w:val="000000"/>
                <w:szCs w:val="24"/>
              </w:rPr>
            </w:pPr>
          </w:p>
        </w:tc>
        <w:tc>
          <w:tcPr>
            <w:tcW w:w="722" w:type="pct"/>
            <w:vMerge/>
            <w:vAlign w:val="center"/>
          </w:tcPr>
          <w:p w:rsidR="007B0F96" w:rsidRDefault="007B0F96">
            <w:pPr>
              <w:jc w:val="center"/>
              <w:rPr>
                <w:rFonts w:eastAsia="仿宋"/>
                <w:color w:val="000000"/>
                <w:szCs w:val="24"/>
              </w:rPr>
            </w:pPr>
          </w:p>
        </w:tc>
        <w:tc>
          <w:tcPr>
            <w:tcW w:w="946" w:type="pct"/>
            <w:vMerge/>
            <w:vAlign w:val="center"/>
          </w:tcPr>
          <w:p w:rsidR="007B0F96" w:rsidRDefault="007B0F96">
            <w:pPr>
              <w:jc w:val="center"/>
              <w:rPr>
                <w:rFonts w:eastAsia="仿宋"/>
                <w:color w:val="000000"/>
                <w:szCs w:val="24"/>
              </w:rPr>
            </w:pP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5</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桥下镇西村岩山溪拦水堰处水源地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永嘉县桥下镇西村</w:t>
            </w:r>
          </w:p>
        </w:tc>
        <w:tc>
          <w:tcPr>
            <w:tcW w:w="431" w:type="pct"/>
            <w:vAlign w:val="center"/>
          </w:tcPr>
          <w:p w:rsidR="007B0F96" w:rsidRDefault="001C4549">
            <w:pPr>
              <w:jc w:val="center"/>
              <w:rPr>
                <w:rFonts w:eastAsia="仿宋"/>
                <w:color w:val="000000"/>
                <w:szCs w:val="24"/>
              </w:rPr>
            </w:pPr>
            <w:r>
              <w:rPr>
                <w:rFonts w:eastAsia="仿宋"/>
                <w:color w:val="000000"/>
                <w:szCs w:val="24"/>
              </w:rPr>
              <w:t>400</w:t>
            </w:r>
          </w:p>
        </w:tc>
        <w:tc>
          <w:tcPr>
            <w:tcW w:w="568" w:type="pct"/>
            <w:vAlign w:val="center"/>
          </w:tcPr>
          <w:p w:rsidR="007B0F96" w:rsidRDefault="001C4549">
            <w:pPr>
              <w:jc w:val="center"/>
              <w:rPr>
                <w:rFonts w:eastAsia="仿宋"/>
                <w:color w:val="000000"/>
                <w:szCs w:val="24"/>
              </w:rPr>
            </w:pPr>
            <w:r>
              <w:rPr>
                <w:rFonts w:eastAsia="仿宋"/>
                <w:color w:val="000000"/>
                <w:szCs w:val="24"/>
              </w:rPr>
              <w:t>1500</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桥下镇西村</w:t>
            </w:r>
          </w:p>
        </w:tc>
        <w:tc>
          <w:tcPr>
            <w:tcW w:w="946" w:type="pct"/>
            <w:vMerge w:val="restar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号）“千吨万人”水源地，未给乡镇政</w:t>
            </w:r>
            <w:r>
              <w:rPr>
                <w:rFonts w:eastAsia="仿宋" w:hint="eastAsia"/>
                <w:color w:val="000000"/>
                <w:szCs w:val="24"/>
              </w:rPr>
              <w:lastRenderedPageBreak/>
              <w:t>府所在地供水，供水量较小，达不到“千吨万人”水源地标准</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lastRenderedPageBreak/>
              <w:t>6</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桥下镇东村山泉水水源地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永嘉县桥下镇东村</w:t>
            </w:r>
          </w:p>
        </w:tc>
        <w:tc>
          <w:tcPr>
            <w:tcW w:w="431" w:type="pct"/>
            <w:vAlign w:val="center"/>
          </w:tcPr>
          <w:p w:rsidR="007B0F96" w:rsidRDefault="001C4549">
            <w:pPr>
              <w:jc w:val="center"/>
              <w:rPr>
                <w:rFonts w:eastAsia="仿宋"/>
                <w:color w:val="000000"/>
                <w:szCs w:val="24"/>
              </w:rPr>
            </w:pPr>
            <w:r>
              <w:rPr>
                <w:rFonts w:eastAsia="仿宋"/>
                <w:color w:val="000000"/>
                <w:szCs w:val="24"/>
              </w:rPr>
              <w:t>450</w:t>
            </w:r>
          </w:p>
        </w:tc>
        <w:tc>
          <w:tcPr>
            <w:tcW w:w="568" w:type="pct"/>
            <w:vAlign w:val="center"/>
          </w:tcPr>
          <w:p w:rsidR="007B0F96" w:rsidRDefault="001C4549">
            <w:pPr>
              <w:jc w:val="center"/>
              <w:rPr>
                <w:rFonts w:eastAsia="仿宋"/>
                <w:color w:val="000000"/>
                <w:szCs w:val="24"/>
              </w:rPr>
            </w:pPr>
            <w:r>
              <w:rPr>
                <w:rFonts w:eastAsia="仿宋"/>
                <w:color w:val="000000"/>
                <w:szCs w:val="24"/>
              </w:rPr>
              <w:t>2200</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桥下镇东村</w:t>
            </w:r>
          </w:p>
        </w:tc>
        <w:tc>
          <w:tcPr>
            <w:tcW w:w="946" w:type="pct"/>
            <w:vMerge/>
            <w:vAlign w:val="center"/>
          </w:tcPr>
          <w:p w:rsidR="007B0F96" w:rsidRDefault="007B0F96">
            <w:pPr>
              <w:jc w:val="center"/>
              <w:rPr>
                <w:rFonts w:eastAsia="仿宋"/>
                <w:color w:val="000000"/>
                <w:szCs w:val="24"/>
              </w:rPr>
            </w:pP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lastRenderedPageBreak/>
              <w:t>7</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鳌江鳌江镇钱仓水厂湖泊型水源地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平阳县鳌江镇白水村</w:t>
            </w:r>
          </w:p>
        </w:tc>
        <w:tc>
          <w:tcPr>
            <w:tcW w:w="431" w:type="pct"/>
            <w:vAlign w:val="center"/>
          </w:tcPr>
          <w:p w:rsidR="007B0F96" w:rsidRDefault="001C4549">
            <w:pPr>
              <w:jc w:val="center"/>
              <w:rPr>
                <w:rFonts w:eastAsia="仿宋"/>
                <w:color w:val="000000"/>
                <w:szCs w:val="24"/>
              </w:rPr>
            </w:pPr>
            <w:r>
              <w:rPr>
                <w:rFonts w:eastAsia="仿宋"/>
                <w:color w:val="000000"/>
                <w:szCs w:val="24"/>
              </w:rPr>
              <w:t>220</w:t>
            </w:r>
          </w:p>
        </w:tc>
        <w:tc>
          <w:tcPr>
            <w:tcW w:w="568" w:type="pct"/>
            <w:vAlign w:val="center"/>
          </w:tcPr>
          <w:p w:rsidR="007B0F96" w:rsidRDefault="001C4549">
            <w:pPr>
              <w:jc w:val="center"/>
              <w:rPr>
                <w:rFonts w:eastAsia="仿宋"/>
                <w:color w:val="000000"/>
                <w:szCs w:val="24"/>
              </w:rPr>
            </w:pPr>
            <w:r>
              <w:rPr>
                <w:rFonts w:eastAsia="仿宋"/>
                <w:color w:val="000000"/>
                <w:szCs w:val="24"/>
              </w:rPr>
              <w:t>1500</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鳌江镇白水村</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号）“千吨万人”水源地，新水厂启用新的水源地（五十丈水源地），该水源地仅给行政村供水，达不到“千吨万人”水源地标准</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8</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鳌江水头镇马头岗村河流型水源地</w:t>
            </w:r>
          </w:p>
        </w:tc>
        <w:tc>
          <w:tcPr>
            <w:tcW w:w="499" w:type="pct"/>
            <w:vAlign w:val="center"/>
          </w:tcPr>
          <w:p w:rsidR="007B0F96" w:rsidRDefault="001C4549">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7B0F96" w:rsidRDefault="001C4549">
            <w:pPr>
              <w:jc w:val="center"/>
              <w:rPr>
                <w:rFonts w:eastAsia="仿宋"/>
                <w:color w:val="000000"/>
                <w:szCs w:val="24"/>
              </w:rPr>
            </w:pPr>
            <w:r>
              <w:rPr>
                <w:rFonts w:eastAsia="仿宋" w:hint="eastAsia"/>
                <w:color w:val="000000"/>
                <w:szCs w:val="24"/>
              </w:rPr>
              <w:t>河流型</w:t>
            </w:r>
          </w:p>
        </w:tc>
        <w:tc>
          <w:tcPr>
            <w:tcW w:w="642" w:type="pct"/>
            <w:vAlign w:val="center"/>
          </w:tcPr>
          <w:p w:rsidR="007B0F96" w:rsidRDefault="001C4549">
            <w:pPr>
              <w:jc w:val="center"/>
              <w:rPr>
                <w:rFonts w:eastAsia="仿宋"/>
                <w:color w:val="000000"/>
                <w:szCs w:val="24"/>
              </w:rPr>
            </w:pPr>
            <w:r>
              <w:rPr>
                <w:rFonts w:eastAsia="仿宋" w:hint="eastAsia"/>
                <w:color w:val="000000"/>
                <w:szCs w:val="24"/>
              </w:rPr>
              <w:t>平阳县凤卧镇马头岗村</w:t>
            </w:r>
          </w:p>
        </w:tc>
        <w:tc>
          <w:tcPr>
            <w:tcW w:w="431" w:type="pct"/>
            <w:vAlign w:val="center"/>
          </w:tcPr>
          <w:p w:rsidR="007B0F96" w:rsidRDefault="001C4549">
            <w:pPr>
              <w:jc w:val="center"/>
              <w:rPr>
                <w:rFonts w:eastAsia="仿宋"/>
                <w:color w:val="000000"/>
                <w:szCs w:val="24"/>
              </w:rPr>
            </w:pPr>
            <w:r>
              <w:rPr>
                <w:rFonts w:eastAsia="仿宋"/>
                <w:color w:val="000000"/>
                <w:szCs w:val="24"/>
              </w:rPr>
              <w:t>63</w:t>
            </w:r>
          </w:p>
        </w:tc>
        <w:tc>
          <w:tcPr>
            <w:tcW w:w="568" w:type="pct"/>
            <w:vAlign w:val="center"/>
          </w:tcPr>
          <w:p w:rsidR="007B0F96" w:rsidRDefault="001C4549">
            <w:pPr>
              <w:jc w:val="center"/>
              <w:rPr>
                <w:rFonts w:eastAsia="仿宋"/>
                <w:color w:val="000000"/>
                <w:szCs w:val="24"/>
              </w:rPr>
            </w:pPr>
            <w:r>
              <w:rPr>
                <w:rFonts w:eastAsia="仿宋"/>
                <w:color w:val="000000"/>
                <w:szCs w:val="24"/>
              </w:rPr>
              <w:t>548</w:t>
            </w:r>
          </w:p>
        </w:tc>
        <w:tc>
          <w:tcPr>
            <w:tcW w:w="722" w:type="pct"/>
            <w:vAlign w:val="center"/>
          </w:tcPr>
          <w:p w:rsidR="007B0F96" w:rsidRDefault="001C4549">
            <w:pPr>
              <w:jc w:val="center"/>
              <w:rPr>
                <w:rFonts w:eastAsia="仿宋"/>
                <w:color w:val="000000"/>
                <w:szCs w:val="24"/>
              </w:rPr>
            </w:pPr>
            <w:r>
              <w:rPr>
                <w:rFonts w:eastAsia="仿宋" w:hint="eastAsia"/>
                <w:color w:val="000000"/>
                <w:szCs w:val="24"/>
              </w:rPr>
              <w:t>凤卧镇马头岗村</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号）“千吨万人”水源地，未给乡镇政府所在地供水，供水量较小，达不到“千吨万人”水源地标准</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9</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平阳坑镇半岭堂饮用水水源地</w:t>
            </w:r>
          </w:p>
        </w:tc>
        <w:tc>
          <w:tcPr>
            <w:tcW w:w="499" w:type="pct"/>
            <w:vAlign w:val="center"/>
          </w:tcPr>
          <w:p w:rsidR="007B0F96" w:rsidRDefault="001C4549">
            <w:pPr>
              <w:jc w:val="center"/>
              <w:rPr>
                <w:rFonts w:eastAsia="仿宋"/>
                <w:color w:val="000000"/>
                <w:szCs w:val="24"/>
              </w:rPr>
            </w:pPr>
            <w:r>
              <w:rPr>
                <w:rFonts w:eastAsia="仿宋" w:hint="eastAsia"/>
                <w:color w:val="000000"/>
                <w:szCs w:val="24"/>
              </w:rPr>
              <w:t>取消</w:t>
            </w:r>
          </w:p>
        </w:tc>
        <w:tc>
          <w:tcPr>
            <w:tcW w:w="323" w:type="pct"/>
            <w:vAlign w:val="center"/>
          </w:tcPr>
          <w:p w:rsidR="007B0F96" w:rsidRDefault="001C4549">
            <w:pPr>
              <w:jc w:val="center"/>
              <w:rPr>
                <w:rFonts w:eastAsia="仿宋"/>
                <w:color w:val="000000"/>
                <w:szCs w:val="24"/>
              </w:rPr>
            </w:pPr>
            <w:r>
              <w:rPr>
                <w:rFonts w:eastAsia="仿宋"/>
                <w:color w:val="000000"/>
                <w:szCs w:val="24"/>
              </w:rPr>
              <w:t>/</w:t>
            </w:r>
          </w:p>
        </w:tc>
        <w:tc>
          <w:tcPr>
            <w:tcW w:w="642" w:type="pct"/>
            <w:vAlign w:val="center"/>
          </w:tcPr>
          <w:p w:rsidR="007B0F96" w:rsidRDefault="001C4549">
            <w:pPr>
              <w:jc w:val="center"/>
              <w:rPr>
                <w:rFonts w:eastAsia="仿宋"/>
                <w:color w:val="000000"/>
                <w:szCs w:val="24"/>
              </w:rPr>
            </w:pPr>
            <w:r>
              <w:rPr>
                <w:rFonts w:eastAsia="仿宋"/>
                <w:color w:val="000000"/>
                <w:szCs w:val="24"/>
              </w:rPr>
              <w:t>/</w:t>
            </w:r>
          </w:p>
        </w:tc>
        <w:tc>
          <w:tcPr>
            <w:tcW w:w="431" w:type="pct"/>
            <w:vAlign w:val="center"/>
          </w:tcPr>
          <w:p w:rsidR="007B0F96" w:rsidRDefault="001C4549">
            <w:pPr>
              <w:jc w:val="center"/>
              <w:rPr>
                <w:rFonts w:eastAsia="仿宋"/>
                <w:color w:val="000000"/>
                <w:szCs w:val="24"/>
              </w:rPr>
            </w:pPr>
            <w:r>
              <w:rPr>
                <w:rFonts w:eastAsia="仿宋"/>
                <w:color w:val="000000"/>
                <w:szCs w:val="24"/>
              </w:rPr>
              <w:t>/</w:t>
            </w:r>
          </w:p>
        </w:tc>
        <w:tc>
          <w:tcPr>
            <w:tcW w:w="568" w:type="pct"/>
            <w:vAlign w:val="center"/>
          </w:tcPr>
          <w:p w:rsidR="007B0F96" w:rsidRDefault="001C4549">
            <w:pPr>
              <w:jc w:val="center"/>
              <w:rPr>
                <w:rFonts w:eastAsia="仿宋"/>
                <w:color w:val="000000"/>
                <w:szCs w:val="24"/>
              </w:rPr>
            </w:pPr>
            <w:r>
              <w:rPr>
                <w:rFonts w:eastAsia="仿宋"/>
                <w:color w:val="000000"/>
                <w:szCs w:val="24"/>
              </w:rPr>
              <w:t>/</w:t>
            </w:r>
          </w:p>
        </w:tc>
        <w:tc>
          <w:tcPr>
            <w:tcW w:w="722" w:type="pct"/>
            <w:vAlign w:val="center"/>
          </w:tcPr>
          <w:p w:rsidR="007B0F96" w:rsidRDefault="001C4549">
            <w:pPr>
              <w:jc w:val="center"/>
              <w:rPr>
                <w:rFonts w:eastAsia="仿宋"/>
                <w:color w:val="000000"/>
                <w:szCs w:val="24"/>
              </w:rPr>
            </w:pPr>
            <w:r>
              <w:rPr>
                <w:rFonts w:eastAsia="仿宋"/>
                <w:color w:val="000000"/>
                <w:szCs w:val="24"/>
              </w:rPr>
              <w:t>/</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该水源地实际已取消停用</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10</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鳌江顺溪镇顺溪水库水库型水源地</w:t>
            </w:r>
          </w:p>
        </w:tc>
        <w:tc>
          <w:tcPr>
            <w:tcW w:w="499" w:type="pct"/>
            <w:vAlign w:val="center"/>
          </w:tcPr>
          <w:p w:rsidR="007B0F96" w:rsidRDefault="001C4549">
            <w:pPr>
              <w:jc w:val="center"/>
              <w:rPr>
                <w:color w:val="000000"/>
              </w:rPr>
            </w:pPr>
            <w:r>
              <w:rPr>
                <w:rFonts w:eastAsia="仿宋" w:hint="eastAsia"/>
                <w:color w:val="000000"/>
                <w:szCs w:val="24"/>
              </w:rPr>
              <w:t>取消</w:t>
            </w:r>
          </w:p>
        </w:tc>
        <w:tc>
          <w:tcPr>
            <w:tcW w:w="323" w:type="pct"/>
            <w:vAlign w:val="center"/>
          </w:tcPr>
          <w:p w:rsidR="007B0F96" w:rsidRDefault="001C4549">
            <w:pPr>
              <w:jc w:val="center"/>
              <w:rPr>
                <w:rFonts w:eastAsia="仿宋"/>
                <w:color w:val="000000"/>
                <w:szCs w:val="24"/>
              </w:rPr>
            </w:pPr>
            <w:r>
              <w:rPr>
                <w:rFonts w:eastAsia="仿宋"/>
                <w:color w:val="000000"/>
                <w:szCs w:val="24"/>
              </w:rPr>
              <w:t>/</w:t>
            </w:r>
          </w:p>
        </w:tc>
        <w:tc>
          <w:tcPr>
            <w:tcW w:w="642" w:type="pct"/>
            <w:vAlign w:val="center"/>
          </w:tcPr>
          <w:p w:rsidR="007B0F96" w:rsidRDefault="001C4549">
            <w:pPr>
              <w:jc w:val="center"/>
              <w:rPr>
                <w:rFonts w:eastAsia="仿宋"/>
                <w:color w:val="000000"/>
                <w:szCs w:val="24"/>
              </w:rPr>
            </w:pPr>
            <w:r>
              <w:rPr>
                <w:rFonts w:eastAsia="仿宋"/>
                <w:color w:val="000000"/>
                <w:szCs w:val="24"/>
              </w:rPr>
              <w:t>/</w:t>
            </w:r>
          </w:p>
        </w:tc>
        <w:tc>
          <w:tcPr>
            <w:tcW w:w="431" w:type="pct"/>
            <w:vAlign w:val="center"/>
          </w:tcPr>
          <w:p w:rsidR="007B0F96" w:rsidRDefault="001C4549">
            <w:pPr>
              <w:jc w:val="center"/>
              <w:rPr>
                <w:rFonts w:eastAsia="仿宋"/>
                <w:color w:val="000000"/>
                <w:szCs w:val="24"/>
              </w:rPr>
            </w:pPr>
            <w:r>
              <w:rPr>
                <w:rFonts w:eastAsia="仿宋"/>
                <w:color w:val="000000"/>
                <w:szCs w:val="24"/>
              </w:rPr>
              <w:t>/</w:t>
            </w:r>
          </w:p>
        </w:tc>
        <w:tc>
          <w:tcPr>
            <w:tcW w:w="568" w:type="pct"/>
            <w:vAlign w:val="center"/>
          </w:tcPr>
          <w:p w:rsidR="007B0F96" w:rsidRDefault="001C4549">
            <w:pPr>
              <w:jc w:val="center"/>
              <w:rPr>
                <w:rFonts w:eastAsia="仿宋"/>
                <w:color w:val="000000"/>
                <w:szCs w:val="24"/>
              </w:rPr>
            </w:pPr>
            <w:r>
              <w:rPr>
                <w:rFonts w:eastAsia="仿宋"/>
                <w:color w:val="000000"/>
                <w:szCs w:val="24"/>
              </w:rPr>
              <w:t>/</w:t>
            </w:r>
          </w:p>
        </w:tc>
        <w:tc>
          <w:tcPr>
            <w:tcW w:w="722" w:type="pct"/>
            <w:vAlign w:val="center"/>
          </w:tcPr>
          <w:p w:rsidR="007B0F96" w:rsidRDefault="001C4549">
            <w:pPr>
              <w:jc w:val="center"/>
              <w:rPr>
                <w:rFonts w:eastAsia="仿宋"/>
                <w:color w:val="000000"/>
                <w:szCs w:val="24"/>
              </w:rPr>
            </w:pPr>
            <w:r>
              <w:rPr>
                <w:rFonts w:eastAsia="仿宋"/>
                <w:color w:val="000000"/>
                <w:szCs w:val="24"/>
              </w:rPr>
              <w:t>/</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该水源地取水口信息错误，实际未作为水源地使用</w:t>
            </w:r>
          </w:p>
        </w:tc>
      </w:tr>
      <w:tr w:rsidR="007B0F96">
        <w:trPr>
          <w:cantSplit/>
          <w:trHeight w:val="397"/>
          <w:jc w:val="center"/>
        </w:trPr>
        <w:tc>
          <w:tcPr>
            <w:tcW w:w="245" w:type="pct"/>
            <w:vAlign w:val="center"/>
          </w:tcPr>
          <w:p w:rsidR="007B0F96" w:rsidRDefault="001C4549">
            <w:pPr>
              <w:jc w:val="center"/>
              <w:rPr>
                <w:rFonts w:eastAsia="仿宋"/>
                <w:color w:val="000000"/>
                <w:szCs w:val="24"/>
              </w:rPr>
            </w:pPr>
            <w:r>
              <w:rPr>
                <w:rFonts w:eastAsia="仿宋"/>
                <w:color w:val="000000"/>
                <w:szCs w:val="24"/>
              </w:rPr>
              <w:t>11</w:t>
            </w:r>
          </w:p>
        </w:tc>
        <w:tc>
          <w:tcPr>
            <w:tcW w:w="618" w:type="pct"/>
            <w:vAlign w:val="center"/>
          </w:tcPr>
          <w:p w:rsidR="007B0F96" w:rsidRDefault="001C4549">
            <w:pPr>
              <w:jc w:val="center"/>
              <w:rPr>
                <w:rFonts w:eastAsia="仿宋"/>
                <w:color w:val="000000"/>
                <w:szCs w:val="24"/>
              </w:rPr>
            </w:pPr>
            <w:r>
              <w:rPr>
                <w:rFonts w:eastAsia="仿宋" w:hint="eastAsia"/>
                <w:color w:val="000000"/>
                <w:szCs w:val="24"/>
              </w:rPr>
              <w:t>南雁镇南雁水厂地下水型水源地</w:t>
            </w:r>
          </w:p>
        </w:tc>
        <w:tc>
          <w:tcPr>
            <w:tcW w:w="499" w:type="pct"/>
            <w:vAlign w:val="center"/>
          </w:tcPr>
          <w:p w:rsidR="007B0F96" w:rsidRDefault="001C4549">
            <w:pPr>
              <w:jc w:val="center"/>
              <w:rPr>
                <w:color w:val="000000"/>
              </w:rPr>
            </w:pPr>
            <w:r>
              <w:rPr>
                <w:rFonts w:eastAsia="仿宋" w:hint="eastAsia"/>
                <w:color w:val="000000"/>
                <w:szCs w:val="24"/>
              </w:rPr>
              <w:t>取消</w:t>
            </w:r>
          </w:p>
        </w:tc>
        <w:tc>
          <w:tcPr>
            <w:tcW w:w="323" w:type="pct"/>
            <w:vAlign w:val="center"/>
          </w:tcPr>
          <w:p w:rsidR="007B0F96" w:rsidRDefault="001C4549">
            <w:pPr>
              <w:jc w:val="center"/>
              <w:rPr>
                <w:rFonts w:eastAsia="仿宋"/>
                <w:color w:val="000000"/>
                <w:szCs w:val="24"/>
              </w:rPr>
            </w:pPr>
            <w:r>
              <w:rPr>
                <w:rFonts w:eastAsia="仿宋"/>
                <w:color w:val="000000"/>
                <w:szCs w:val="24"/>
              </w:rPr>
              <w:t>/</w:t>
            </w:r>
          </w:p>
        </w:tc>
        <w:tc>
          <w:tcPr>
            <w:tcW w:w="642" w:type="pct"/>
            <w:vAlign w:val="center"/>
          </w:tcPr>
          <w:p w:rsidR="007B0F96" w:rsidRDefault="001C4549">
            <w:pPr>
              <w:jc w:val="center"/>
              <w:rPr>
                <w:rFonts w:eastAsia="仿宋"/>
                <w:color w:val="000000"/>
                <w:szCs w:val="24"/>
              </w:rPr>
            </w:pPr>
            <w:r>
              <w:rPr>
                <w:rFonts w:eastAsia="仿宋"/>
                <w:color w:val="000000"/>
                <w:szCs w:val="24"/>
              </w:rPr>
              <w:t>/</w:t>
            </w:r>
          </w:p>
        </w:tc>
        <w:tc>
          <w:tcPr>
            <w:tcW w:w="431" w:type="pct"/>
            <w:vAlign w:val="center"/>
          </w:tcPr>
          <w:p w:rsidR="007B0F96" w:rsidRDefault="001C4549">
            <w:pPr>
              <w:jc w:val="center"/>
              <w:rPr>
                <w:rFonts w:eastAsia="仿宋"/>
                <w:color w:val="000000"/>
                <w:szCs w:val="24"/>
              </w:rPr>
            </w:pPr>
            <w:r>
              <w:rPr>
                <w:rFonts w:eastAsia="仿宋"/>
                <w:color w:val="000000"/>
                <w:szCs w:val="24"/>
              </w:rPr>
              <w:t>/</w:t>
            </w:r>
          </w:p>
        </w:tc>
        <w:tc>
          <w:tcPr>
            <w:tcW w:w="568" w:type="pct"/>
            <w:vAlign w:val="center"/>
          </w:tcPr>
          <w:p w:rsidR="007B0F96" w:rsidRDefault="001C4549">
            <w:pPr>
              <w:jc w:val="center"/>
              <w:rPr>
                <w:rFonts w:eastAsia="仿宋"/>
                <w:color w:val="000000"/>
                <w:szCs w:val="24"/>
              </w:rPr>
            </w:pPr>
            <w:r>
              <w:rPr>
                <w:rFonts w:eastAsia="仿宋"/>
                <w:color w:val="000000"/>
                <w:szCs w:val="24"/>
              </w:rPr>
              <w:t>/</w:t>
            </w:r>
          </w:p>
        </w:tc>
        <w:tc>
          <w:tcPr>
            <w:tcW w:w="722" w:type="pct"/>
            <w:vAlign w:val="center"/>
          </w:tcPr>
          <w:p w:rsidR="007B0F96" w:rsidRDefault="001C4549">
            <w:pPr>
              <w:jc w:val="center"/>
              <w:rPr>
                <w:rFonts w:eastAsia="仿宋"/>
                <w:color w:val="000000"/>
                <w:szCs w:val="24"/>
              </w:rPr>
            </w:pPr>
            <w:r>
              <w:rPr>
                <w:rFonts w:eastAsia="仿宋"/>
                <w:color w:val="000000"/>
                <w:szCs w:val="24"/>
              </w:rPr>
              <w:t>/</w:t>
            </w:r>
          </w:p>
        </w:tc>
        <w:tc>
          <w:tcPr>
            <w:tcW w:w="946" w:type="pct"/>
            <w:vAlign w:val="center"/>
          </w:tcPr>
          <w:p w:rsidR="007B0F96" w:rsidRDefault="001C4549">
            <w:pPr>
              <w:jc w:val="center"/>
              <w:rPr>
                <w:rFonts w:eastAsia="仿宋"/>
                <w:color w:val="000000"/>
                <w:szCs w:val="24"/>
              </w:rPr>
            </w:pPr>
            <w:r>
              <w:rPr>
                <w:rFonts w:eastAsia="仿宋" w:hint="eastAsia"/>
                <w:color w:val="000000"/>
                <w:szCs w:val="24"/>
              </w:rPr>
              <w:t>该水源地原为备用水源地，现已取消</w:t>
            </w:r>
          </w:p>
        </w:tc>
      </w:tr>
    </w:tbl>
    <w:p w:rsidR="007B0F96" w:rsidRDefault="007B0F96">
      <w:pPr>
        <w:widowControl w:val="0"/>
        <w:adjustRightInd w:val="0"/>
        <w:snapToGrid w:val="0"/>
        <w:textAlignment w:val="center"/>
        <w:rPr>
          <w:rFonts w:eastAsia="仿宋"/>
          <w:b/>
          <w:bCs/>
          <w:color w:val="000000"/>
          <w:szCs w:val="24"/>
        </w:rPr>
        <w:sectPr w:rsidR="007B0F96">
          <w:headerReference w:type="default" r:id="rId10"/>
          <w:footerReference w:type="default" r:id="rId11"/>
          <w:pgSz w:w="16838" w:h="11906" w:orient="landscape"/>
          <w:pgMar w:top="1814" w:right="1814" w:bottom="1814" w:left="1814" w:header="992" w:footer="992" w:gutter="0"/>
          <w:pgNumType w:start="5"/>
          <w:cols w:space="720"/>
          <w:docGrid w:type="linesAndChars" w:linePitch="312"/>
        </w:sectPr>
      </w:pPr>
    </w:p>
    <w:p w:rsidR="007B0F96" w:rsidRDefault="001C4549">
      <w:pPr>
        <w:pStyle w:val="1"/>
        <w:widowControl w:val="0"/>
        <w:adjustRightInd w:val="0"/>
        <w:snapToGrid w:val="0"/>
        <w:spacing w:beforeLines="100" w:afterLines="100" w:line="560" w:lineRule="exact"/>
        <w:textAlignment w:val="center"/>
        <w:rPr>
          <w:color w:val="000000"/>
        </w:rPr>
      </w:pPr>
      <w:bookmarkStart w:id="115" w:name="_Toc243377761"/>
      <w:bookmarkStart w:id="116" w:name="_Toc243465235"/>
      <w:bookmarkStart w:id="117" w:name="_Toc12690"/>
      <w:bookmarkStart w:id="118" w:name="_Toc19697"/>
      <w:bookmarkStart w:id="119" w:name="_Toc10206"/>
      <w:bookmarkStart w:id="120" w:name="_Toc5769"/>
      <w:bookmarkStart w:id="121" w:name="_Toc15444"/>
      <w:bookmarkStart w:id="122" w:name="_Toc785"/>
      <w:bookmarkStart w:id="123" w:name="_Toc13775"/>
      <w:bookmarkStart w:id="124" w:name="_Toc15386"/>
      <w:bookmarkStart w:id="125" w:name="_Toc22193"/>
      <w:bookmarkStart w:id="126" w:name="_Toc15510"/>
      <w:bookmarkStart w:id="127" w:name="_Toc58256102"/>
      <w:bookmarkStart w:id="128" w:name="_Toc21160"/>
      <w:bookmarkStart w:id="129" w:name="_Toc22163"/>
      <w:bookmarkStart w:id="130" w:name="_Toc20665"/>
      <w:bookmarkStart w:id="131" w:name="_Toc25212"/>
      <w:bookmarkStart w:id="132" w:name="_Toc10692"/>
      <w:r>
        <w:rPr>
          <w:rFonts w:eastAsia="黑体"/>
          <w:color w:val="000000"/>
          <w:sz w:val="36"/>
          <w:szCs w:val="36"/>
        </w:rPr>
        <w:lastRenderedPageBreak/>
        <w:t xml:space="preserve">2 </w:t>
      </w:r>
      <w:bookmarkEnd w:id="115"/>
      <w:bookmarkEnd w:id="116"/>
      <w:r>
        <w:rPr>
          <w:rFonts w:eastAsia="黑体" w:hint="eastAsia"/>
          <w:color w:val="000000"/>
          <w:sz w:val="36"/>
          <w:szCs w:val="36"/>
        </w:rPr>
        <w:t>区域基本情况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133" w:name="_Toc243465236"/>
      <w:bookmarkStart w:id="134" w:name="_Toc243377762"/>
      <w:bookmarkStart w:id="135" w:name="_Toc605"/>
      <w:bookmarkStart w:id="136" w:name="_Toc58256103"/>
      <w:bookmarkStart w:id="137" w:name="_Toc25944"/>
      <w:bookmarkStart w:id="138" w:name="_Toc30064"/>
      <w:bookmarkStart w:id="139" w:name="_Toc30776"/>
      <w:bookmarkStart w:id="140" w:name="_Toc23300"/>
      <w:bookmarkStart w:id="141" w:name="_Toc15598"/>
      <w:bookmarkStart w:id="142" w:name="_Toc10801"/>
      <w:bookmarkStart w:id="143" w:name="_Toc4447"/>
      <w:bookmarkStart w:id="144" w:name="_Toc13638"/>
      <w:bookmarkStart w:id="145" w:name="_Toc8928"/>
      <w:bookmarkStart w:id="146" w:name="_Toc29222"/>
      <w:bookmarkStart w:id="147" w:name="_Toc17105"/>
      <w:bookmarkStart w:id="148" w:name="_Toc7333"/>
      <w:bookmarkStart w:id="149" w:name="_Toc13141"/>
      <w:bookmarkStart w:id="150" w:name="_Toc643"/>
      <w:r>
        <w:rPr>
          <w:rFonts w:ascii="Times New Roman" w:hAnsi="Times New Roman"/>
          <w:color w:val="000000"/>
        </w:rPr>
        <w:t xml:space="preserve">2.1 </w:t>
      </w:r>
      <w:r>
        <w:rPr>
          <w:rFonts w:ascii="Times New Roman" w:hAnsi="Times New Roman" w:hint="eastAsia"/>
          <w:color w:val="000000"/>
        </w:rPr>
        <w:t>区域</w:t>
      </w:r>
      <w:bookmarkEnd w:id="133"/>
      <w:bookmarkEnd w:id="134"/>
      <w:r>
        <w:rPr>
          <w:rFonts w:ascii="Times New Roman" w:hAnsi="Times New Roman" w:hint="eastAsia"/>
          <w:color w:val="000000"/>
        </w:rPr>
        <w:t>概况</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151" w:name="_Toc58256104"/>
      <w:bookmarkStart w:id="152" w:name="_Toc8359"/>
      <w:bookmarkStart w:id="153" w:name="_Toc29146"/>
      <w:bookmarkStart w:id="154" w:name="_Toc122141990"/>
      <w:bookmarkStart w:id="155" w:name="_Toc7405"/>
      <w:bookmarkStart w:id="156" w:name="_Toc7077"/>
      <w:bookmarkStart w:id="157" w:name="_Toc243465237"/>
      <w:bookmarkStart w:id="158" w:name="_Toc8483"/>
      <w:bookmarkStart w:id="159" w:name="_Toc16548"/>
      <w:bookmarkStart w:id="160" w:name="_Toc10207"/>
      <w:bookmarkStart w:id="161" w:name="_Toc121295965"/>
      <w:bookmarkStart w:id="162" w:name="_Toc28628"/>
      <w:bookmarkStart w:id="163" w:name="_Toc243377763"/>
      <w:bookmarkStart w:id="164" w:name="_Toc19487"/>
      <w:bookmarkStart w:id="165" w:name="_Toc2276"/>
      <w:bookmarkStart w:id="166" w:name="_Toc2445"/>
      <w:bookmarkStart w:id="167" w:name="_Toc7345"/>
      <w:bookmarkStart w:id="168" w:name="_Toc4055"/>
      <w:bookmarkStart w:id="169" w:name="_Toc280085368"/>
      <w:bookmarkEnd w:id="1"/>
      <w:r>
        <w:rPr>
          <w:rFonts w:eastAsia="仿宋"/>
          <w:color w:val="000000"/>
          <w:sz w:val="30"/>
          <w:szCs w:val="30"/>
        </w:rPr>
        <w:t xml:space="preserve">2.1.1 </w:t>
      </w:r>
      <w:r>
        <w:rPr>
          <w:rFonts w:eastAsia="仿宋" w:hint="eastAsia"/>
          <w:color w:val="000000"/>
          <w:sz w:val="30"/>
          <w:szCs w:val="30"/>
        </w:rPr>
        <w:t>地理位置</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7B0F96" w:rsidRDefault="001C4549">
      <w:pPr>
        <w:widowControl w:val="0"/>
        <w:adjustRightInd w:val="0"/>
        <w:snapToGrid w:val="0"/>
        <w:spacing w:line="560" w:lineRule="exact"/>
        <w:ind w:firstLineChars="200" w:firstLine="560"/>
        <w:jc w:val="both"/>
        <w:textAlignment w:val="center"/>
        <w:rPr>
          <w:rFonts w:eastAsia="仿宋_GB2312"/>
          <w:color w:val="000000"/>
          <w:sz w:val="28"/>
          <w:szCs w:val="28"/>
        </w:rPr>
      </w:pPr>
      <w:r>
        <w:rPr>
          <w:rFonts w:eastAsia="仿宋" w:hint="eastAsia"/>
          <w:color w:val="000000"/>
          <w:sz w:val="28"/>
          <w:szCs w:val="28"/>
        </w:rPr>
        <w:t>温州市地处中国大陆环太平洋岸线中段，位于浙江省东南部。全境介于北纬</w:t>
      </w:r>
      <w:r>
        <w:rPr>
          <w:rFonts w:eastAsia="仿宋"/>
          <w:color w:val="000000"/>
          <w:sz w:val="28"/>
          <w:szCs w:val="28"/>
        </w:rPr>
        <w:t>27°03′~28°36′</w:t>
      </w:r>
      <w:r>
        <w:rPr>
          <w:rFonts w:eastAsia="仿宋" w:hint="eastAsia"/>
          <w:color w:val="000000"/>
          <w:sz w:val="28"/>
          <w:szCs w:val="28"/>
        </w:rPr>
        <w:t>、东经</w:t>
      </w:r>
      <w:r>
        <w:rPr>
          <w:rFonts w:eastAsia="仿宋"/>
          <w:color w:val="000000"/>
          <w:sz w:val="28"/>
          <w:szCs w:val="28"/>
        </w:rPr>
        <w:t>119°37′~121°18′</w:t>
      </w:r>
      <w:r>
        <w:rPr>
          <w:rFonts w:eastAsia="仿宋" w:hint="eastAsia"/>
          <w:color w:val="000000"/>
          <w:sz w:val="28"/>
          <w:szCs w:val="28"/>
        </w:rPr>
        <w:t>之间。东临东海，南与福建省宁德地区的福鼎、柘荣、寿宁三县毗邻，西部及西北部与丽水市的缙云、青田、景宁三县相连，北部和东北部与台州市的仙居县、黄岩区、温岭市、玉环市接壤。温州市陆域面积</w:t>
      </w:r>
      <w:r>
        <w:rPr>
          <w:rFonts w:eastAsia="仿宋"/>
          <w:color w:val="000000"/>
          <w:sz w:val="28"/>
          <w:szCs w:val="28"/>
        </w:rPr>
        <w:t>12110</w:t>
      </w:r>
      <w:r>
        <w:rPr>
          <w:rFonts w:eastAsia="仿宋" w:hint="eastAsia"/>
          <w:color w:val="000000"/>
          <w:sz w:val="28"/>
          <w:szCs w:val="28"/>
        </w:rPr>
        <w:t>平方千米，海域面积</w:t>
      </w:r>
      <w:r>
        <w:rPr>
          <w:rFonts w:eastAsia="仿宋"/>
          <w:color w:val="000000"/>
          <w:sz w:val="28"/>
          <w:szCs w:val="28"/>
        </w:rPr>
        <w:t>8649</w:t>
      </w:r>
      <w:r>
        <w:rPr>
          <w:rFonts w:eastAsia="仿宋" w:hint="eastAsia"/>
          <w:color w:val="000000"/>
          <w:sz w:val="28"/>
          <w:szCs w:val="28"/>
        </w:rPr>
        <w:t>平方千米。山地面积</w:t>
      </w:r>
      <w:r>
        <w:rPr>
          <w:rFonts w:eastAsia="仿宋"/>
          <w:color w:val="000000"/>
          <w:sz w:val="28"/>
          <w:szCs w:val="28"/>
        </w:rPr>
        <w:t>9212</w:t>
      </w:r>
      <w:r>
        <w:rPr>
          <w:rFonts w:eastAsia="仿宋" w:hint="eastAsia"/>
          <w:color w:val="000000"/>
          <w:sz w:val="28"/>
          <w:szCs w:val="28"/>
        </w:rPr>
        <w:t>平方千米，平原面积</w:t>
      </w:r>
      <w:r>
        <w:rPr>
          <w:rFonts w:eastAsia="仿宋"/>
          <w:color w:val="000000"/>
          <w:sz w:val="28"/>
          <w:szCs w:val="28"/>
        </w:rPr>
        <w:t>2059</w:t>
      </w:r>
      <w:r>
        <w:rPr>
          <w:rFonts w:eastAsia="仿宋" w:hint="eastAsia"/>
          <w:color w:val="000000"/>
          <w:sz w:val="28"/>
          <w:szCs w:val="28"/>
        </w:rPr>
        <w:t>平方千米，岛屿面积</w:t>
      </w:r>
      <w:r>
        <w:rPr>
          <w:rFonts w:eastAsia="仿宋"/>
          <w:color w:val="000000"/>
          <w:sz w:val="28"/>
          <w:szCs w:val="28"/>
        </w:rPr>
        <w:t>177</w:t>
      </w:r>
      <w:r>
        <w:rPr>
          <w:rFonts w:eastAsia="仿宋" w:hint="eastAsia"/>
          <w:color w:val="000000"/>
          <w:sz w:val="28"/>
          <w:szCs w:val="28"/>
        </w:rPr>
        <w:t>平方千米，江河面积</w:t>
      </w:r>
      <w:r>
        <w:rPr>
          <w:rFonts w:eastAsia="仿宋"/>
          <w:color w:val="000000"/>
          <w:sz w:val="28"/>
          <w:szCs w:val="28"/>
        </w:rPr>
        <w:t>340</w:t>
      </w:r>
      <w:r>
        <w:rPr>
          <w:rFonts w:eastAsia="仿宋" w:hint="eastAsia"/>
          <w:color w:val="000000"/>
          <w:sz w:val="28"/>
          <w:szCs w:val="28"/>
        </w:rPr>
        <w:t>平方千米。</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170" w:name="_Toc17494"/>
      <w:bookmarkStart w:id="171" w:name="_Toc3376"/>
      <w:bookmarkStart w:id="172" w:name="_Toc31756"/>
      <w:bookmarkStart w:id="173" w:name="_Toc6868"/>
      <w:bookmarkStart w:id="174" w:name="_Toc58256105"/>
      <w:bookmarkStart w:id="175" w:name="_Toc28615"/>
      <w:bookmarkStart w:id="176" w:name="_Toc9180"/>
      <w:bookmarkStart w:id="177" w:name="_Toc6649"/>
      <w:bookmarkStart w:id="178" w:name="_Toc29001"/>
      <w:bookmarkStart w:id="179" w:name="_Toc11535"/>
      <w:bookmarkStart w:id="180" w:name="_Toc13428"/>
      <w:bookmarkStart w:id="181" w:name="_Toc23732"/>
      <w:bookmarkStart w:id="182" w:name="_Toc26284"/>
      <w:bookmarkStart w:id="183" w:name="_Toc243465239"/>
      <w:bookmarkStart w:id="184" w:name="_Toc280085371"/>
      <w:bookmarkStart w:id="185" w:name="_Toc243377764"/>
      <w:bookmarkStart w:id="186" w:name="_Toc121295966"/>
      <w:bookmarkStart w:id="187" w:name="_Toc122141991"/>
      <w:bookmarkStart w:id="188" w:name="_Toc30216"/>
      <w:r>
        <w:rPr>
          <w:rFonts w:eastAsia="仿宋"/>
          <w:color w:val="000000"/>
          <w:sz w:val="30"/>
          <w:szCs w:val="30"/>
        </w:rPr>
        <w:t xml:space="preserve">2.1.2 </w:t>
      </w:r>
      <w:r>
        <w:rPr>
          <w:rFonts w:eastAsia="仿宋" w:hint="eastAsia"/>
          <w:color w:val="000000"/>
          <w:sz w:val="30"/>
          <w:szCs w:val="30"/>
        </w:rPr>
        <w:t>行政区划</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温州市辖鹿城、龙湾、瓯海、洞头</w:t>
      </w:r>
      <w:r>
        <w:rPr>
          <w:rFonts w:eastAsia="仿宋"/>
          <w:color w:val="000000"/>
          <w:sz w:val="28"/>
          <w:szCs w:val="28"/>
        </w:rPr>
        <w:t>4</w:t>
      </w:r>
      <w:r>
        <w:rPr>
          <w:rFonts w:eastAsia="仿宋" w:hint="eastAsia"/>
          <w:color w:val="000000"/>
          <w:sz w:val="28"/>
          <w:szCs w:val="28"/>
        </w:rPr>
        <w:t>区，乐清、瑞安、龙港</w:t>
      </w:r>
      <w:r>
        <w:rPr>
          <w:rFonts w:eastAsia="仿宋"/>
          <w:color w:val="000000"/>
          <w:sz w:val="28"/>
          <w:szCs w:val="28"/>
        </w:rPr>
        <w:t>3</w:t>
      </w:r>
      <w:r>
        <w:rPr>
          <w:rFonts w:eastAsia="仿宋" w:hint="eastAsia"/>
          <w:color w:val="000000"/>
          <w:sz w:val="28"/>
          <w:szCs w:val="28"/>
        </w:rPr>
        <w:t>市（县级）和永嘉、文成、平阳、泰顺、苍南</w:t>
      </w:r>
      <w:r>
        <w:rPr>
          <w:rFonts w:eastAsia="仿宋"/>
          <w:color w:val="000000"/>
          <w:sz w:val="28"/>
          <w:szCs w:val="28"/>
        </w:rPr>
        <w:t>5</w:t>
      </w:r>
      <w:r>
        <w:rPr>
          <w:rFonts w:eastAsia="仿宋" w:hint="eastAsia"/>
          <w:color w:val="000000"/>
          <w:sz w:val="28"/>
          <w:szCs w:val="28"/>
        </w:rPr>
        <w:t>县。全市有</w:t>
      </w:r>
      <w:r>
        <w:rPr>
          <w:rFonts w:eastAsia="仿宋"/>
          <w:color w:val="000000"/>
          <w:sz w:val="28"/>
          <w:szCs w:val="28"/>
        </w:rPr>
        <w:t>66</w:t>
      </w:r>
      <w:r>
        <w:rPr>
          <w:rFonts w:eastAsia="仿宋" w:hint="eastAsia"/>
          <w:color w:val="000000"/>
          <w:sz w:val="28"/>
          <w:szCs w:val="28"/>
        </w:rPr>
        <w:t>个街道、</w:t>
      </w:r>
      <w:r>
        <w:rPr>
          <w:rFonts w:eastAsia="仿宋"/>
          <w:color w:val="000000"/>
          <w:sz w:val="28"/>
          <w:szCs w:val="28"/>
        </w:rPr>
        <w:t>92</w:t>
      </w:r>
      <w:r>
        <w:rPr>
          <w:rFonts w:eastAsia="仿宋" w:hint="eastAsia"/>
          <w:color w:val="000000"/>
          <w:sz w:val="28"/>
          <w:szCs w:val="28"/>
        </w:rPr>
        <w:t>个镇、</w:t>
      </w:r>
      <w:r>
        <w:rPr>
          <w:rFonts w:eastAsia="仿宋"/>
          <w:color w:val="000000"/>
          <w:sz w:val="28"/>
          <w:szCs w:val="28"/>
        </w:rPr>
        <w:t>26</w:t>
      </w:r>
      <w:r>
        <w:rPr>
          <w:rFonts w:eastAsia="仿宋" w:hint="eastAsia"/>
          <w:color w:val="000000"/>
          <w:sz w:val="28"/>
          <w:szCs w:val="28"/>
        </w:rPr>
        <w:t>个乡，</w:t>
      </w:r>
      <w:r>
        <w:rPr>
          <w:rFonts w:eastAsia="仿宋"/>
          <w:color w:val="000000"/>
          <w:sz w:val="28"/>
          <w:szCs w:val="28"/>
        </w:rPr>
        <w:t>3034</w:t>
      </w:r>
      <w:r>
        <w:rPr>
          <w:rFonts w:eastAsia="仿宋" w:hint="eastAsia"/>
          <w:color w:val="000000"/>
          <w:sz w:val="28"/>
          <w:szCs w:val="28"/>
        </w:rPr>
        <w:t>个村委会，</w:t>
      </w:r>
      <w:r>
        <w:rPr>
          <w:rFonts w:eastAsia="仿宋"/>
          <w:color w:val="000000"/>
          <w:sz w:val="28"/>
          <w:szCs w:val="28"/>
        </w:rPr>
        <w:t>632</w:t>
      </w:r>
      <w:r>
        <w:rPr>
          <w:rFonts w:eastAsia="仿宋" w:hint="eastAsia"/>
          <w:color w:val="000000"/>
          <w:sz w:val="28"/>
          <w:szCs w:val="28"/>
        </w:rPr>
        <w:t>个社区居委会（含居委会）。温州市人民政府驻地鹿城区。</w:t>
      </w:r>
      <w:r>
        <w:rPr>
          <w:rFonts w:eastAsia="仿宋"/>
          <w:color w:val="000000"/>
          <w:sz w:val="28"/>
          <w:szCs w:val="28"/>
        </w:rPr>
        <w:t>2019</w:t>
      </w:r>
      <w:r>
        <w:rPr>
          <w:rFonts w:eastAsia="仿宋" w:hint="eastAsia"/>
          <w:color w:val="000000"/>
          <w:sz w:val="28"/>
          <w:szCs w:val="28"/>
        </w:rPr>
        <w:t>年末全市户籍人口</w:t>
      </w:r>
      <w:r>
        <w:rPr>
          <w:rFonts w:eastAsia="仿宋"/>
          <w:color w:val="000000"/>
          <w:sz w:val="28"/>
          <w:szCs w:val="28"/>
        </w:rPr>
        <w:t>832.4</w:t>
      </w:r>
      <w:r>
        <w:rPr>
          <w:rFonts w:eastAsia="仿宋" w:hint="eastAsia"/>
          <w:color w:val="000000"/>
          <w:sz w:val="28"/>
          <w:szCs w:val="28"/>
        </w:rPr>
        <w:t>万人，常住人口</w:t>
      </w:r>
      <w:r>
        <w:rPr>
          <w:rFonts w:eastAsia="仿宋"/>
          <w:color w:val="000000"/>
          <w:sz w:val="28"/>
          <w:szCs w:val="28"/>
        </w:rPr>
        <w:t>930</w:t>
      </w:r>
      <w:r>
        <w:rPr>
          <w:rFonts w:eastAsia="仿宋" w:hint="eastAsia"/>
          <w:color w:val="000000"/>
          <w:sz w:val="28"/>
          <w:szCs w:val="28"/>
        </w:rPr>
        <w:t>万人。</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189" w:name="_Toc28119"/>
      <w:bookmarkStart w:id="190" w:name="_Toc25430"/>
      <w:bookmarkStart w:id="191" w:name="_Toc23296"/>
      <w:bookmarkStart w:id="192" w:name="_Toc13928"/>
      <w:bookmarkStart w:id="193" w:name="_Toc6985"/>
      <w:bookmarkStart w:id="194" w:name="_Toc6046"/>
      <w:bookmarkStart w:id="195" w:name="_Toc11947"/>
      <w:bookmarkStart w:id="196" w:name="_Toc2823"/>
      <w:bookmarkStart w:id="197" w:name="_Toc23003"/>
      <w:bookmarkStart w:id="198" w:name="_Toc29529"/>
      <w:bookmarkStart w:id="199" w:name="_Toc29054"/>
      <w:bookmarkStart w:id="200" w:name="_Toc25983"/>
      <w:bookmarkStart w:id="201" w:name="_Toc58256106"/>
      <w:r>
        <w:rPr>
          <w:rFonts w:eastAsia="仿宋"/>
          <w:color w:val="000000"/>
          <w:sz w:val="30"/>
          <w:szCs w:val="30"/>
        </w:rPr>
        <w:t xml:space="preserve">2.1.3 </w:t>
      </w:r>
      <w:bookmarkEnd w:id="183"/>
      <w:bookmarkEnd w:id="184"/>
      <w:bookmarkEnd w:id="185"/>
      <w:bookmarkEnd w:id="186"/>
      <w:bookmarkEnd w:id="187"/>
      <w:r>
        <w:rPr>
          <w:rFonts w:eastAsia="仿宋" w:hint="eastAsia"/>
          <w:color w:val="000000"/>
          <w:sz w:val="30"/>
          <w:szCs w:val="30"/>
        </w:rPr>
        <w:t>地形地貌</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温州三面环山，一面临海。境内地势从西南向东北呈梯形倾斜，地貌可分为西部中低山区，中部低山丘陵盆地区，东部平原滩涂区和沿海岛屿区。境内有洞宫、括苍、雁荡等山脉，泰顺县白云尖海拔</w:t>
      </w:r>
      <w:r>
        <w:rPr>
          <w:rFonts w:eastAsia="仿宋"/>
          <w:color w:val="000000"/>
          <w:sz w:val="28"/>
          <w:szCs w:val="28"/>
        </w:rPr>
        <w:t>1611.3</w:t>
      </w:r>
      <w:r>
        <w:rPr>
          <w:rFonts w:eastAsia="仿宋" w:hint="eastAsia"/>
          <w:color w:val="000000"/>
          <w:sz w:val="28"/>
          <w:szCs w:val="28"/>
        </w:rPr>
        <w:t>米，为全市最高峰。东部平原地区河道纵横交错，海岸曲折，</w:t>
      </w:r>
      <w:r>
        <w:rPr>
          <w:rFonts w:eastAsia="仿宋" w:hint="eastAsia"/>
          <w:color w:val="000000"/>
          <w:sz w:val="28"/>
          <w:szCs w:val="28"/>
        </w:rPr>
        <w:lastRenderedPageBreak/>
        <w:t>良港众多。</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202" w:name="_Toc10533"/>
      <w:bookmarkStart w:id="203" w:name="_Toc16406"/>
      <w:bookmarkStart w:id="204" w:name="_Toc6173"/>
      <w:bookmarkStart w:id="205" w:name="_Toc16264"/>
      <w:bookmarkStart w:id="206" w:name="_Toc23857"/>
      <w:bookmarkStart w:id="207" w:name="_Toc27047"/>
      <w:bookmarkStart w:id="208" w:name="_Toc58256107"/>
      <w:bookmarkStart w:id="209" w:name="_Toc50240778"/>
      <w:bookmarkStart w:id="210" w:name="_Toc29400"/>
      <w:bookmarkStart w:id="211" w:name="_Toc15849"/>
      <w:bookmarkStart w:id="212" w:name="_Toc30054"/>
      <w:bookmarkStart w:id="213" w:name="_Toc8910"/>
      <w:bookmarkStart w:id="214" w:name="_Toc2703"/>
      <w:bookmarkStart w:id="215" w:name="_Toc48500152"/>
      <w:bookmarkStart w:id="216" w:name="_Toc49088825"/>
      <w:r>
        <w:rPr>
          <w:rFonts w:eastAsia="仿宋"/>
          <w:color w:val="000000"/>
          <w:sz w:val="30"/>
          <w:szCs w:val="30"/>
        </w:rPr>
        <w:t xml:space="preserve">2.1.4 </w:t>
      </w:r>
      <w:r>
        <w:rPr>
          <w:rFonts w:eastAsia="仿宋" w:hint="eastAsia"/>
          <w:color w:val="000000"/>
          <w:sz w:val="30"/>
          <w:szCs w:val="30"/>
        </w:rPr>
        <w:t>气候特征</w:t>
      </w:r>
      <w:bookmarkEnd w:id="202"/>
      <w:bookmarkEnd w:id="203"/>
      <w:bookmarkEnd w:id="204"/>
      <w:bookmarkEnd w:id="205"/>
      <w:bookmarkEnd w:id="206"/>
      <w:bookmarkEnd w:id="207"/>
      <w:bookmarkEnd w:id="208"/>
      <w:bookmarkEnd w:id="209"/>
      <w:bookmarkEnd w:id="210"/>
      <w:bookmarkEnd w:id="211"/>
      <w:bookmarkEnd w:id="212"/>
      <w:bookmarkEnd w:id="213"/>
      <w:bookmarkEnd w:id="214"/>
    </w:p>
    <w:bookmarkEnd w:id="215"/>
    <w:bookmarkEnd w:id="216"/>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温州为中亚热带季风气候区，冬夏季风交替显著，温度适中，四季分明，雨量充沛。年平均气温</w:t>
      </w:r>
      <w:r>
        <w:rPr>
          <w:rFonts w:eastAsia="仿宋"/>
          <w:color w:val="000000"/>
          <w:sz w:val="28"/>
          <w:szCs w:val="28"/>
        </w:rPr>
        <w:t>17.3-19.4</w:t>
      </w:r>
      <w:r>
        <w:rPr>
          <w:rFonts w:eastAsia="仿宋" w:hint="eastAsia"/>
          <w:color w:val="000000"/>
          <w:sz w:val="28"/>
          <w:szCs w:val="28"/>
        </w:rPr>
        <w:t>摄氏度，</w:t>
      </w:r>
      <w:r>
        <w:rPr>
          <w:rFonts w:eastAsia="仿宋"/>
          <w:color w:val="000000"/>
          <w:sz w:val="28"/>
          <w:szCs w:val="28"/>
        </w:rPr>
        <w:t>1</w:t>
      </w:r>
      <w:r>
        <w:rPr>
          <w:rFonts w:eastAsia="仿宋" w:hint="eastAsia"/>
          <w:color w:val="000000"/>
          <w:sz w:val="28"/>
          <w:szCs w:val="28"/>
        </w:rPr>
        <w:t>月份平均气温</w:t>
      </w:r>
      <w:r>
        <w:rPr>
          <w:rFonts w:eastAsia="仿宋"/>
          <w:color w:val="000000"/>
          <w:sz w:val="28"/>
          <w:szCs w:val="28"/>
        </w:rPr>
        <w:t>4.9-9.9</w:t>
      </w:r>
      <w:r>
        <w:rPr>
          <w:rFonts w:eastAsia="仿宋" w:hint="eastAsia"/>
          <w:color w:val="000000"/>
          <w:sz w:val="28"/>
          <w:szCs w:val="28"/>
        </w:rPr>
        <w:t>摄氏度，</w:t>
      </w:r>
      <w:r>
        <w:rPr>
          <w:rFonts w:eastAsia="仿宋"/>
          <w:color w:val="000000"/>
          <w:sz w:val="28"/>
          <w:szCs w:val="28"/>
        </w:rPr>
        <w:t>7</w:t>
      </w:r>
      <w:r>
        <w:rPr>
          <w:rFonts w:eastAsia="仿宋" w:hint="eastAsia"/>
          <w:color w:val="000000"/>
          <w:sz w:val="28"/>
          <w:szCs w:val="28"/>
        </w:rPr>
        <w:t>月份平均气温</w:t>
      </w:r>
      <w:r>
        <w:rPr>
          <w:rFonts w:eastAsia="仿宋"/>
          <w:color w:val="000000"/>
          <w:sz w:val="28"/>
          <w:szCs w:val="28"/>
        </w:rPr>
        <w:t>26.7-29.6</w:t>
      </w:r>
      <w:r>
        <w:rPr>
          <w:rFonts w:eastAsia="仿宋" w:hint="eastAsia"/>
          <w:color w:val="000000"/>
          <w:sz w:val="28"/>
          <w:szCs w:val="28"/>
        </w:rPr>
        <w:t>摄氏度。冬无严寒，夏无酷暑。年降水量在</w:t>
      </w:r>
      <w:r>
        <w:rPr>
          <w:rFonts w:eastAsia="仿宋"/>
          <w:color w:val="000000"/>
          <w:sz w:val="28"/>
          <w:szCs w:val="28"/>
        </w:rPr>
        <w:t>1113-2494</w:t>
      </w:r>
      <w:r>
        <w:rPr>
          <w:rFonts w:eastAsia="仿宋" w:hint="eastAsia"/>
          <w:color w:val="000000"/>
          <w:sz w:val="28"/>
          <w:szCs w:val="28"/>
        </w:rPr>
        <w:t>毫米之间。春夏之交有梅雨，</w:t>
      </w:r>
      <w:r>
        <w:rPr>
          <w:rFonts w:eastAsia="仿宋"/>
          <w:color w:val="000000"/>
          <w:sz w:val="28"/>
          <w:szCs w:val="28"/>
        </w:rPr>
        <w:t>7-9</w:t>
      </w:r>
      <w:r>
        <w:rPr>
          <w:rFonts w:eastAsia="仿宋" w:hint="eastAsia"/>
          <w:color w:val="000000"/>
          <w:sz w:val="28"/>
          <w:szCs w:val="28"/>
        </w:rPr>
        <w:t>月间有热带气旋，无霜期为</w:t>
      </w:r>
      <w:r>
        <w:rPr>
          <w:rFonts w:eastAsia="仿宋"/>
          <w:color w:val="000000"/>
          <w:sz w:val="28"/>
          <w:szCs w:val="28"/>
        </w:rPr>
        <w:t>241-326</w:t>
      </w:r>
      <w:r>
        <w:rPr>
          <w:rFonts w:eastAsia="仿宋" w:hint="eastAsia"/>
          <w:color w:val="000000"/>
          <w:sz w:val="28"/>
          <w:szCs w:val="28"/>
        </w:rPr>
        <w:t>天。全年日照数在</w:t>
      </w:r>
      <w:r>
        <w:rPr>
          <w:rFonts w:eastAsia="仿宋"/>
          <w:color w:val="000000"/>
          <w:sz w:val="28"/>
          <w:szCs w:val="28"/>
        </w:rPr>
        <w:t>1442-2264</w:t>
      </w:r>
      <w:r>
        <w:rPr>
          <w:rFonts w:eastAsia="仿宋" w:hint="eastAsia"/>
          <w:color w:val="000000"/>
          <w:sz w:val="28"/>
          <w:szCs w:val="28"/>
        </w:rPr>
        <w:t>小时之间。</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217" w:name="_Toc58256108"/>
      <w:bookmarkStart w:id="218" w:name="_Toc10089"/>
      <w:bookmarkStart w:id="219" w:name="_Toc15683"/>
      <w:bookmarkStart w:id="220" w:name="_Toc1932"/>
      <w:bookmarkStart w:id="221" w:name="_Toc27228"/>
      <w:bookmarkStart w:id="222" w:name="_Toc29205"/>
      <w:bookmarkStart w:id="223" w:name="_Toc21997"/>
      <w:bookmarkStart w:id="224" w:name="_Toc26737"/>
      <w:bookmarkStart w:id="225" w:name="_Toc4569"/>
      <w:bookmarkStart w:id="226" w:name="_Toc27817"/>
      <w:bookmarkStart w:id="227" w:name="_Toc26218"/>
      <w:bookmarkStart w:id="228" w:name="_Toc17454"/>
      <w:bookmarkStart w:id="229" w:name="_Toc7723"/>
      <w:bookmarkStart w:id="230" w:name="_Toc30343"/>
      <w:bookmarkStart w:id="231" w:name="_Toc3168"/>
      <w:bookmarkStart w:id="232" w:name="_Toc3221"/>
      <w:r>
        <w:rPr>
          <w:rFonts w:eastAsia="仿宋"/>
          <w:color w:val="000000"/>
          <w:sz w:val="30"/>
          <w:szCs w:val="30"/>
        </w:rPr>
        <w:t xml:space="preserve">2.1.5 </w:t>
      </w:r>
      <w:r>
        <w:rPr>
          <w:rFonts w:eastAsia="仿宋" w:hint="eastAsia"/>
          <w:color w:val="000000"/>
          <w:sz w:val="30"/>
          <w:szCs w:val="30"/>
        </w:rPr>
        <w:t>水资源特征</w:t>
      </w:r>
      <w:bookmarkEnd w:id="217"/>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温州多年平均降水量为</w:t>
      </w:r>
      <w:r>
        <w:rPr>
          <w:rFonts w:eastAsia="仿宋"/>
          <w:color w:val="000000"/>
          <w:sz w:val="28"/>
          <w:szCs w:val="28"/>
        </w:rPr>
        <w:t>1843.3</w:t>
      </w:r>
      <w:r>
        <w:rPr>
          <w:rFonts w:eastAsia="仿宋" w:hint="eastAsia"/>
          <w:color w:val="000000"/>
          <w:sz w:val="28"/>
          <w:szCs w:val="28"/>
        </w:rPr>
        <w:t>毫米，折合水量</w:t>
      </w:r>
      <w:r>
        <w:rPr>
          <w:rFonts w:eastAsia="仿宋"/>
          <w:color w:val="000000"/>
          <w:sz w:val="28"/>
          <w:szCs w:val="28"/>
        </w:rPr>
        <w:t>217.21</w:t>
      </w:r>
      <w:r>
        <w:rPr>
          <w:rFonts w:eastAsia="仿宋" w:hint="eastAsia"/>
          <w:color w:val="000000"/>
          <w:sz w:val="28"/>
          <w:szCs w:val="28"/>
        </w:rPr>
        <w:t>亿立方米，汛期降水量一般占全年的</w:t>
      </w:r>
      <w:r>
        <w:rPr>
          <w:rFonts w:eastAsia="仿宋"/>
          <w:color w:val="000000"/>
          <w:sz w:val="28"/>
          <w:szCs w:val="28"/>
        </w:rPr>
        <w:t>2/3</w:t>
      </w:r>
      <w:r>
        <w:rPr>
          <w:rFonts w:eastAsia="仿宋" w:hint="eastAsia"/>
          <w:color w:val="000000"/>
          <w:sz w:val="28"/>
          <w:szCs w:val="28"/>
        </w:rPr>
        <w:t>左右。全市水资源总量</w:t>
      </w:r>
      <w:r>
        <w:rPr>
          <w:rFonts w:eastAsia="仿宋"/>
          <w:color w:val="000000"/>
          <w:sz w:val="28"/>
          <w:szCs w:val="28"/>
        </w:rPr>
        <w:t>128.47</w:t>
      </w:r>
      <w:r>
        <w:rPr>
          <w:rFonts w:eastAsia="仿宋" w:hint="eastAsia"/>
          <w:color w:val="000000"/>
          <w:sz w:val="28"/>
          <w:szCs w:val="28"/>
        </w:rPr>
        <w:t>亿立方米（其中：地表水资源量为</w:t>
      </w:r>
      <w:r>
        <w:rPr>
          <w:rFonts w:eastAsia="仿宋"/>
          <w:color w:val="000000"/>
          <w:sz w:val="28"/>
          <w:szCs w:val="28"/>
        </w:rPr>
        <w:t>126.39</w:t>
      </w:r>
      <w:r>
        <w:rPr>
          <w:rFonts w:eastAsia="仿宋" w:hint="eastAsia"/>
          <w:color w:val="000000"/>
          <w:sz w:val="28"/>
          <w:szCs w:val="28"/>
        </w:rPr>
        <w:t>亿立方米，地下水资源量为</w:t>
      </w:r>
      <w:r>
        <w:rPr>
          <w:rFonts w:eastAsia="仿宋"/>
          <w:color w:val="000000"/>
          <w:sz w:val="28"/>
          <w:szCs w:val="28"/>
        </w:rPr>
        <w:t>2.08</w:t>
      </w:r>
      <w:r>
        <w:rPr>
          <w:rFonts w:eastAsia="仿宋" w:hint="eastAsia"/>
          <w:color w:val="000000"/>
          <w:sz w:val="28"/>
          <w:szCs w:val="28"/>
        </w:rPr>
        <w:t>亿立方米），产水系数</w:t>
      </w:r>
      <w:r>
        <w:rPr>
          <w:rFonts w:eastAsia="仿宋"/>
          <w:color w:val="000000"/>
          <w:sz w:val="28"/>
          <w:szCs w:val="28"/>
        </w:rPr>
        <w:t>0.57</w:t>
      </w:r>
      <w:r>
        <w:rPr>
          <w:rFonts w:eastAsia="仿宋" w:hint="eastAsia"/>
          <w:color w:val="000000"/>
          <w:sz w:val="28"/>
          <w:szCs w:val="28"/>
        </w:rPr>
        <w:t>，产水模数</w:t>
      </w:r>
      <w:r>
        <w:rPr>
          <w:rFonts w:eastAsia="仿宋"/>
          <w:color w:val="000000"/>
          <w:sz w:val="28"/>
          <w:szCs w:val="28"/>
        </w:rPr>
        <w:t>109.02</w:t>
      </w:r>
      <w:r>
        <w:rPr>
          <w:rFonts w:eastAsia="仿宋" w:hint="eastAsia"/>
          <w:color w:val="000000"/>
          <w:sz w:val="28"/>
          <w:szCs w:val="28"/>
        </w:rPr>
        <w:t>万立方米</w:t>
      </w:r>
      <w:r>
        <w:rPr>
          <w:rFonts w:eastAsia="仿宋"/>
          <w:color w:val="000000"/>
          <w:sz w:val="28"/>
          <w:szCs w:val="28"/>
        </w:rPr>
        <w:t>/</w:t>
      </w:r>
      <w:r>
        <w:rPr>
          <w:rFonts w:eastAsia="仿宋" w:hint="eastAsia"/>
          <w:color w:val="000000"/>
          <w:sz w:val="28"/>
          <w:szCs w:val="28"/>
        </w:rPr>
        <w:t>平方千米。全市平均水资源利用率</w:t>
      </w:r>
      <w:r>
        <w:rPr>
          <w:rFonts w:eastAsia="仿宋"/>
          <w:color w:val="000000"/>
          <w:sz w:val="28"/>
          <w:szCs w:val="28"/>
        </w:rPr>
        <w:t>13.9%</w:t>
      </w:r>
      <w:r>
        <w:rPr>
          <w:rFonts w:eastAsia="仿宋" w:hint="eastAsia"/>
          <w:color w:val="000000"/>
          <w:sz w:val="28"/>
          <w:szCs w:val="28"/>
        </w:rPr>
        <w:t>，人均拥有水资源量</w:t>
      </w:r>
      <w:r>
        <w:rPr>
          <w:rFonts w:eastAsia="仿宋"/>
          <w:color w:val="000000"/>
          <w:sz w:val="28"/>
          <w:szCs w:val="28"/>
        </w:rPr>
        <w:t>1391.5</w:t>
      </w:r>
      <w:r>
        <w:rPr>
          <w:rFonts w:eastAsia="仿宋" w:hint="eastAsia"/>
          <w:color w:val="000000"/>
          <w:sz w:val="28"/>
          <w:szCs w:val="28"/>
        </w:rPr>
        <w:t>立方米。全市总供水量</w:t>
      </w:r>
      <w:r>
        <w:rPr>
          <w:rFonts w:eastAsia="仿宋"/>
          <w:color w:val="000000"/>
          <w:sz w:val="28"/>
          <w:szCs w:val="28"/>
        </w:rPr>
        <w:t>17.81</w:t>
      </w:r>
      <w:r>
        <w:rPr>
          <w:rFonts w:eastAsia="仿宋" w:hint="eastAsia"/>
          <w:color w:val="000000"/>
          <w:sz w:val="28"/>
          <w:szCs w:val="28"/>
        </w:rPr>
        <w:t>亿立方米，其中地表水源供水量</w:t>
      </w:r>
      <w:r>
        <w:rPr>
          <w:rFonts w:eastAsia="仿宋"/>
          <w:color w:val="000000"/>
          <w:sz w:val="28"/>
          <w:szCs w:val="28"/>
        </w:rPr>
        <w:t>17.77</w:t>
      </w:r>
      <w:r>
        <w:rPr>
          <w:rFonts w:eastAsia="仿宋" w:hint="eastAsia"/>
          <w:color w:val="000000"/>
          <w:sz w:val="28"/>
          <w:szCs w:val="28"/>
        </w:rPr>
        <w:t>亿立方米，地下水源供水量</w:t>
      </w:r>
      <w:r>
        <w:rPr>
          <w:rFonts w:eastAsia="仿宋"/>
          <w:color w:val="000000"/>
          <w:sz w:val="28"/>
          <w:szCs w:val="28"/>
        </w:rPr>
        <w:t>0.04</w:t>
      </w:r>
      <w:r>
        <w:rPr>
          <w:rFonts w:eastAsia="仿宋" w:hint="eastAsia"/>
          <w:color w:val="000000"/>
          <w:sz w:val="28"/>
          <w:szCs w:val="28"/>
        </w:rPr>
        <w:t>亿立方米。全市总用水量</w:t>
      </w:r>
      <w:r>
        <w:rPr>
          <w:rFonts w:eastAsia="仿宋"/>
          <w:color w:val="000000"/>
          <w:sz w:val="28"/>
          <w:szCs w:val="28"/>
        </w:rPr>
        <w:t>17.81</w:t>
      </w:r>
      <w:r>
        <w:rPr>
          <w:rFonts w:eastAsia="仿宋" w:hint="eastAsia"/>
          <w:color w:val="000000"/>
          <w:sz w:val="28"/>
          <w:szCs w:val="28"/>
        </w:rPr>
        <w:t>亿立方米，其中农田灌溉用水量为</w:t>
      </w:r>
      <w:r>
        <w:rPr>
          <w:rFonts w:eastAsia="仿宋"/>
          <w:color w:val="000000"/>
          <w:sz w:val="28"/>
          <w:szCs w:val="28"/>
        </w:rPr>
        <w:t>5.59</w:t>
      </w:r>
      <w:r>
        <w:rPr>
          <w:rFonts w:eastAsia="仿宋" w:hint="eastAsia"/>
          <w:color w:val="000000"/>
          <w:sz w:val="28"/>
          <w:szCs w:val="28"/>
        </w:rPr>
        <w:t>亿立方米，林牧渔畜用水量</w:t>
      </w:r>
      <w:r>
        <w:rPr>
          <w:rFonts w:eastAsia="仿宋"/>
          <w:color w:val="000000"/>
          <w:sz w:val="28"/>
          <w:szCs w:val="28"/>
        </w:rPr>
        <w:t>0.13</w:t>
      </w:r>
      <w:r>
        <w:rPr>
          <w:rFonts w:eastAsia="仿宋" w:hint="eastAsia"/>
          <w:color w:val="000000"/>
          <w:sz w:val="28"/>
          <w:szCs w:val="28"/>
        </w:rPr>
        <w:t>亿立方米，工业用水量</w:t>
      </w:r>
      <w:r>
        <w:rPr>
          <w:rFonts w:eastAsia="仿宋"/>
          <w:color w:val="000000"/>
          <w:sz w:val="28"/>
          <w:szCs w:val="28"/>
        </w:rPr>
        <w:t>4.35</w:t>
      </w:r>
      <w:r>
        <w:rPr>
          <w:rFonts w:eastAsia="仿宋" w:hint="eastAsia"/>
          <w:color w:val="000000"/>
          <w:sz w:val="28"/>
          <w:szCs w:val="28"/>
        </w:rPr>
        <w:t>亿立方米，城镇公共用水</w:t>
      </w:r>
      <w:r>
        <w:rPr>
          <w:rFonts w:eastAsia="仿宋"/>
          <w:color w:val="000000"/>
          <w:sz w:val="28"/>
          <w:szCs w:val="28"/>
        </w:rPr>
        <w:t>2.39</w:t>
      </w:r>
      <w:r>
        <w:rPr>
          <w:rFonts w:eastAsia="仿宋" w:hint="eastAsia"/>
          <w:color w:val="000000"/>
          <w:sz w:val="28"/>
          <w:szCs w:val="28"/>
        </w:rPr>
        <w:t>亿立方米，居民生活用水量</w:t>
      </w:r>
      <w:r>
        <w:rPr>
          <w:rFonts w:eastAsia="仿宋"/>
          <w:color w:val="000000"/>
          <w:sz w:val="28"/>
          <w:szCs w:val="28"/>
        </w:rPr>
        <w:t>4.21</w:t>
      </w:r>
      <w:r>
        <w:rPr>
          <w:rFonts w:eastAsia="仿宋" w:hint="eastAsia"/>
          <w:color w:val="000000"/>
          <w:sz w:val="28"/>
          <w:szCs w:val="28"/>
        </w:rPr>
        <w:t>亿立方米，生态与环境用水</w:t>
      </w:r>
      <w:r>
        <w:rPr>
          <w:rFonts w:eastAsia="仿宋"/>
          <w:color w:val="000000"/>
          <w:sz w:val="28"/>
          <w:szCs w:val="28"/>
        </w:rPr>
        <w:t>1.14</w:t>
      </w:r>
      <w:r>
        <w:rPr>
          <w:rFonts w:eastAsia="仿宋" w:hint="eastAsia"/>
          <w:color w:val="000000"/>
          <w:sz w:val="28"/>
          <w:szCs w:val="28"/>
        </w:rPr>
        <w:t>亿立方米。全市全年耗水量</w:t>
      </w:r>
      <w:r>
        <w:rPr>
          <w:rFonts w:eastAsia="仿宋"/>
          <w:color w:val="000000"/>
          <w:sz w:val="28"/>
          <w:szCs w:val="28"/>
        </w:rPr>
        <w:t>9.68</w:t>
      </w:r>
      <w:r>
        <w:rPr>
          <w:rFonts w:eastAsia="仿宋" w:hint="eastAsia"/>
          <w:color w:val="000000"/>
          <w:sz w:val="28"/>
          <w:szCs w:val="28"/>
        </w:rPr>
        <w:t>亿立方米，平均耗水率</w:t>
      </w:r>
      <w:r>
        <w:rPr>
          <w:rFonts w:eastAsia="仿宋"/>
          <w:color w:val="000000"/>
          <w:sz w:val="28"/>
          <w:szCs w:val="28"/>
        </w:rPr>
        <w:t>54.3%</w:t>
      </w:r>
      <w:r>
        <w:rPr>
          <w:rFonts w:eastAsia="仿宋" w:hint="eastAsia"/>
          <w:color w:val="000000"/>
          <w:sz w:val="28"/>
          <w:szCs w:val="28"/>
        </w:rPr>
        <w:t>。瓯江水系、飞云江水系、鳌江水系及出省与独流入海河流水质总体优良，平原河网水质稳定，水源地水质总体良好。</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233" w:name="_Toc58256109"/>
      <w:r>
        <w:rPr>
          <w:rFonts w:eastAsia="仿宋"/>
          <w:color w:val="000000"/>
          <w:sz w:val="30"/>
          <w:szCs w:val="30"/>
        </w:rPr>
        <w:lastRenderedPageBreak/>
        <w:t>2.1.6</w:t>
      </w:r>
      <w:r>
        <w:rPr>
          <w:rFonts w:eastAsia="仿宋" w:hint="eastAsia"/>
          <w:color w:val="000000"/>
          <w:sz w:val="30"/>
          <w:szCs w:val="30"/>
        </w:rPr>
        <w:t>自然资源</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eastAsia="仿宋" w:hint="eastAsia"/>
          <w:color w:val="000000"/>
          <w:sz w:val="30"/>
          <w:szCs w:val="30"/>
        </w:rPr>
        <w:t>特征</w:t>
      </w:r>
      <w:bookmarkEnd w:id="233"/>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温州土壤肥沃，河流湖泊众多，海洋资源丰富，是江南“鱼米之乡”。粮食作物以水稻为主，经济作物主要有柑橘、茶叶、枇杷、杨梅、甘蔗、黄麻、番茄等</w:t>
      </w:r>
      <w:r>
        <w:rPr>
          <w:rFonts w:eastAsia="仿宋"/>
          <w:color w:val="000000"/>
          <w:sz w:val="28"/>
          <w:szCs w:val="28"/>
        </w:rPr>
        <w:t>160</w:t>
      </w:r>
      <w:r>
        <w:rPr>
          <w:rFonts w:eastAsia="仿宋" w:hint="eastAsia"/>
          <w:color w:val="000000"/>
          <w:sz w:val="28"/>
          <w:szCs w:val="28"/>
        </w:rPr>
        <w:t>余种。海洋鱼类有带鱼、黄鱼、鳗鱼等</w:t>
      </w:r>
      <w:r>
        <w:rPr>
          <w:rFonts w:eastAsia="仿宋"/>
          <w:color w:val="000000"/>
          <w:sz w:val="28"/>
          <w:szCs w:val="28"/>
        </w:rPr>
        <w:t>424</w:t>
      </w:r>
      <w:r>
        <w:rPr>
          <w:rFonts w:eastAsia="仿宋" w:hint="eastAsia"/>
          <w:color w:val="000000"/>
          <w:sz w:val="28"/>
          <w:szCs w:val="28"/>
        </w:rPr>
        <w:t>种、贝类有</w:t>
      </w:r>
      <w:r>
        <w:rPr>
          <w:rFonts w:eastAsia="仿宋"/>
          <w:color w:val="000000"/>
          <w:sz w:val="28"/>
          <w:szCs w:val="28"/>
        </w:rPr>
        <w:t>430</w:t>
      </w:r>
      <w:r>
        <w:rPr>
          <w:rFonts w:eastAsia="仿宋" w:hint="eastAsia"/>
          <w:color w:val="000000"/>
          <w:sz w:val="28"/>
          <w:szCs w:val="28"/>
        </w:rPr>
        <w:t>余种。沿海滩涂养殖面积达</w:t>
      </w:r>
      <w:r>
        <w:rPr>
          <w:rFonts w:eastAsia="仿宋"/>
          <w:color w:val="000000"/>
          <w:sz w:val="28"/>
          <w:szCs w:val="28"/>
        </w:rPr>
        <w:t>6.5</w:t>
      </w:r>
      <w:r>
        <w:rPr>
          <w:rFonts w:eastAsia="仿宋" w:hint="eastAsia"/>
          <w:color w:val="000000"/>
          <w:sz w:val="28"/>
          <w:szCs w:val="28"/>
        </w:rPr>
        <w:t>万公顷，养殖蛏、蚶、虾、蟹、蛤等。用材林有松、杉、栎等</w:t>
      </w:r>
      <w:r>
        <w:rPr>
          <w:rFonts w:eastAsia="仿宋"/>
          <w:color w:val="000000"/>
          <w:sz w:val="28"/>
          <w:szCs w:val="28"/>
        </w:rPr>
        <w:t>280</w:t>
      </w:r>
      <w:r>
        <w:rPr>
          <w:rFonts w:eastAsia="仿宋" w:hint="eastAsia"/>
          <w:color w:val="000000"/>
          <w:sz w:val="28"/>
          <w:szCs w:val="28"/>
        </w:rPr>
        <w:t>余种。</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温州市发现各类矿产</w:t>
      </w:r>
      <w:r>
        <w:rPr>
          <w:rFonts w:eastAsia="仿宋"/>
          <w:color w:val="000000"/>
          <w:sz w:val="28"/>
          <w:szCs w:val="28"/>
        </w:rPr>
        <w:t>38</w:t>
      </w:r>
      <w:r>
        <w:rPr>
          <w:rFonts w:eastAsia="仿宋" w:hint="eastAsia"/>
          <w:color w:val="000000"/>
          <w:sz w:val="28"/>
          <w:szCs w:val="28"/>
        </w:rPr>
        <w:t>种，查明有资源储量的固体矿产</w:t>
      </w:r>
      <w:r>
        <w:rPr>
          <w:rFonts w:eastAsia="仿宋"/>
          <w:color w:val="000000"/>
          <w:sz w:val="28"/>
          <w:szCs w:val="28"/>
        </w:rPr>
        <w:t>18</w:t>
      </w:r>
      <w:r>
        <w:rPr>
          <w:rFonts w:eastAsia="仿宋" w:hint="eastAsia"/>
          <w:color w:val="000000"/>
          <w:sz w:val="28"/>
          <w:szCs w:val="28"/>
        </w:rPr>
        <w:t>种，矿产地</w:t>
      </w:r>
      <w:r>
        <w:rPr>
          <w:rFonts w:eastAsia="仿宋"/>
          <w:color w:val="000000"/>
          <w:sz w:val="28"/>
          <w:szCs w:val="28"/>
        </w:rPr>
        <w:t>32</w:t>
      </w:r>
      <w:r>
        <w:rPr>
          <w:rFonts w:eastAsia="仿宋" w:hint="eastAsia"/>
          <w:color w:val="000000"/>
          <w:sz w:val="28"/>
          <w:szCs w:val="28"/>
        </w:rPr>
        <w:t>处。其中，有基础储量的矿产</w:t>
      </w:r>
      <w:r>
        <w:rPr>
          <w:rFonts w:eastAsia="仿宋"/>
          <w:color w:val="000000"/>
          <w:sz w:val="28"/>
          <w:szCs w:val="28"/>
        </w:rPr>
        <w:t>11</w:t>
      </w:r>
      <w:r>
        <w:rPr>
          <w:rFonts w:eastAsia="仿宋" w:hint="eastAsia"/>
          <w:color w:val="000000"/>
          <w:sz w:val="28"/>
          <w:szCs w:val="28"/>
        </w:rPr>
        <w:t>种，分别为钼、铅、锌、银、叶蜡石、明矾石、伊利石、高岭土、硫铁矿、石英闪长岩、钾钠长石等。矿产资源以非金属矿产为主，明矾石（主产地在苍南矾山镇）、叶蜡石（主产地在泰顺仕阳镇）矿藏量巨大，素有“世界矾都”、“世界蜡都”之称，伊利石、花岗岩石材、高岭土、矿泉水和地热资源在全省也占有重要地位；金属矿产规模小、品位低，暂未达到经济开发利用价值。</w:t>
      </w:r>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234" w:name="_Toc13111"/>
      <w:bookmarkStart w:id="235" w:name="_Toc2012"/>
      <w:bookmarkStart w:id="236" w:name="_Toc13643"/>
      <w:bookmarkStart w:id="237" w:name="_Toc15713"/>
      <w:bookmarkStart w:id="238" w:name="_Toc12667"/>
      <w:bookmarkStart w:id="239" w:name="_Toc31275"/>
      <w:bookmarkStart w:id="240" w:name="_Toc6535"/>
      <w:bookmarkStart w:id="241" w:name="_Toc58256110"/>
      <w:bookmarkStart w:id="242" w:name="_Toc1294"/>
      <w:bookmarkStart w:id="243" w:name="_Toc23966"/>
      <w:bookmarkStart w:id="244" w:name="_Toc27651"/>
      <w:bookmarkStart w:id="245" w:name="_Toc5194"/>
      <w:bookmarkStart w:id="246" w:name="_Toc30018"/>
      <w:bookmarkStart w:id="247" w:name="_Toc26854"/>
      <w:r>
        <w:rPr>
          <w:rFonts w:eastAsia="仿宋"/>
          <w:color w:val="000000"/>
          <w:sz w:val="30"/>
          <w:szCs w:val="30"/>
        </w:rPr>
        <w:t xml:space="preserve">2.1.7 </w:t>
      </w:r>
      <w:r>
        <w:rPr>
          <w:rFonts w:eastAsia="仿宋" w:hint="eastAsia"/>
          <w:color w:val="000000"/>
          <w:sz w:val="30"/>
          <w:szCs w:val="30"/>
        </w:rPr>
        <w:t>社会经济现状</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bookmarkStart w:id="248" w:name="_Toc280085378"/>
      <w:bookmarkStart w:id="249" w:name="_Toc243465242"/>
      <w:r>
        <w:rPr>
          <w:rFonts w:eastAsia="仿宋"/>
          <w:color w:val="000000"/>
          <w:sz w:val="28"/>
          <w:szCs w:val="28"/>
        </w:rPr>
        <w:t>2019</w:t>
      </w:r>
      <w:r>
        <w:rPr>
          <w:rFonts w:eastAsia="仿宋" w:hint="eastAsia"/>
          <w:color w:val="000000"/>
          <w:sz w:val="28"/>
          <w:szCs w:val="28"/>
        </w:rPr>
        <w:t>年温州全市生产总值</w:t>
      </w:r>
      <w:r>
        <w:rPr>
          <w:rFonts w:eastAsia="仿宋"/>
          <w:color w:val="000000"/>
          <w:sz w:val="28"/>
          <w:szCs w:val="28"/>
        </w:rPr>
        <w:t>(GDP) 6606.1</w:t>
      </w:r>
      <w:r>
        <w:rPr>
          <w:rFonts w:eastAsia="仿宋" w:hint="eastAsia"/>
          <w:color w:val="000000"/>
          <w:sz w:val="28"/>
          <w:szCs w:val="28"/>
        </w:rPr>
        <w:t>亿元，按可比价计算，比上年增长</w:t>
      </w:r>
      <w:r>
        <w:rPr>
          <w:rFonts w:eastAsia="仿宋"/>
          <w:color w:val="000000"/>
          <w:sz w:val="28"/>
          <w:szCs w:val="28"/>
        </w:rPr>
        <w:t>8.2%</w:t>
      </w:r>
      <w:r>
        <w:rPr>
          <w:rFonts w:eastAsia="仿宋" w:hint="eastAsia"/>
          <w:color w:val="000000"/>
          <w:sz w:val="28"/>
          <w:szCs w:val="28"/>
        </w:rPr>
        <w:t>。分产业看，第一产业增加值</w:t>
      </w:r>
      <w:r>
        <w:rPr>
          <w:rFonts w:eastAsia="仿宋"/>
          <w:color w:val="000000"/>
          <w:sz w:val="28"/>
          <w:szCs w:val="28"/>
        </w:rPr>
        <w:t>151.7</w:t>
      </w:r>
      <w:r>
        <w:rPr>
          <w:rFonts w:eastAsia="仿宋" w:hint="eastAsia"/>
          <w:color w:val="000000"/>
          <w:sz w:val="28"/>
          <w:szCs w:val="28"/>
        </w:rPr>
        <w:t>亿元，增长</w:t>
      </w:r>
      <w:r>
        <w:rPr>
          <w:rFonts w:eastAsia="仿宋"/>
          <w:color w:val="000000"/>
          <w:sz w:val="28"/>
          <w:szCs w:val="28"/>
        </w:rPr>
        <w:t xml:space="preserve">2.1%; </w:t>
      </w:r>
      <w:r>
        <w:rPr>
          <w:rFonts w:eastAsia="仿宋" w:hint="eastAsia"/>
          <w:color w:val="000000"/>
          <w:sz w:val="28"/>
          <w:szCs w:val="28"/>
        </w:rPr>
        <w:t>第二产业增加值</w:t>
      </w:r>
      <w:r>
        <w:rPr>
          <w:rFonts w:eastAsia="仿宋"/>
          <w:color w:val="000000"/>
          <w:sz w:val="28"/>
          <w:szCs w:val="28"/>
        </w:rPr>
        <w:t>2811.9</w:t>
      </w:r>
      <w:r>
        <w:rPr>
          <w:rFonts w:eastAsia="仿宋" w:hint="eastAsia"/>
          <w:color w:val="000000"/>
          <w:sz w:val="28"/>
          <w:szCs w:val="28"/>
        </w:rPr>
        <w:t>亿元，增长</w:t>
      </w:r>
      <w:r>
        <w:rPr>
          <w:rFonts w:eastAsia="仿宋"/>
          <w:color w:val="000000"/>
          <w:sz w:val="28"/>
          <w:szCs w:val="28"/>
        </w:rPr>
        <w:t xml:space="preserve">6.1%; </w:t>
      </w:r>
      <w:r>
        <w:rPr>
          <w:rFonts w:eastAsia="仿宋" w:hint="eastAsia"/>
          <w:color w:val="000000"/>
          <w:sz w:val="28"/>
          <w:szCs w:val="28"/>
        </w:rPr>
        <w:t>第三产业增加值</w:t>
      </w:r>
      <w:r>
        <w:rPr>
          <w:rFonts w:eastAsia="仿宋"/>
          <w:color w:val="000000"/>
          <w:sz w:val="28"/>
          <w:szCs w:val="28"/>
        </w:rPr>
        <w:t>3642.5</w:t>
      </w:r>
      <w:r>
        <w:rPr>
          <w:rFonts w:eastAsia="仿宋" w:hint="eastAsia"/>
          <w:color w:val="000000"/>
          <w:sz w:val="28"/>
          <w:szCs w:val="28"/>
        </w:rPr>
        <w:t>亿元，增长</w:t>
      </w:r>
      <w:r>
        <w:rPr>
          <w:rFonts w:eastAsia="仿宋"/>
          <w:color w:val="000000"/>
          <w:sz w:val="28"/>
          <w:szCs w:val="28"/>
        </w:rPr>
        <w:t>10.1%</w:t>
      </w:r>
      <w:r>
        <w:rPr>
          <w:rFonts w:eastAsia="仿宋" w:hint="eastAsia"/>
          <w:color w:val="000000"/>
          <w:sz w:val="28"/>
          <w:szCs w:val="28"/>
        </w:rPr>
        <w:t>。国民经济三次产业结构为</w:t>
      </w:r>
      <w:r>
        <w:rPr>
          <w:rFonts w:eastAsia="仿宋"/>
          <w:color w:val="000000"/>
          <w:sz w:val="28"/>
          <w:szCs w:val="28"/>
        </w:rPr>
        <w:t>2.3: 42.6:55.1</w:t>
      </w:r>
      <w:r>
        <w:rPr>
          <w:rFonts w:eastAsia="仿宋" w:hint="eastAsia"/>
          <w:color w:val="000000"/>
          <w:sz w:val="28"/>
          <w:szCs w:val="28"/>
        </w:rPr>
        <w:t>，第三产业比重比上年提高</w:t>
      </w:r>
      <w:r>
        <w:rPr>
          <w:rFonts w:eastAsia="仿宋"/>
          <w:color w:val="000000"/>
          <w:sz w:val="28"/>
          <w:szCs w:val="28"/>
        </w:rPr>
        <w:t>1.1</w:t>
      </w:r>
      <w:r>
        <w:rPr>
          <w:rFonts w:eastAsia="仿宋" w:hint="eastAsia"/>
          <w:color w:val="000000"/>
          <w:sz w:val="28"/>
          <w:szCs w:val="28"/>
        </w:rPr>
        <w:t>个百分点。按常住人口计算，人均地区生产总值</w:t>
      </w:r>
      <w:r>
        <w:rPr>
          <w:rFonts w:eastAsia="仿宋"/>
          <w:color w:val="000000"/>
          <w:sz w:val="28"/>
          <w:szCs w:val="28"/>
        </w:rPr>
        <w:t>71225</w:t>
      </w:r>
      <w:r>
        <w:rPr>
          <w:rFonts w:eastAsia="仿宋" w:hint="eastAsia"/>
          <w:color w:val="000000"/>
          <w:sz w:val="28"/>
          <w:szCs w:val="28"/>
        </w:rPr>
        <w:t>元</w:t>
      </w:r>
      <w:r>
        <w:rPr>
          <w:rFonts w:eastAsia="仿宋"/>
          <w:color w:val="000000"/>
          <w:sz w:val="28"/>
          <w:szCs w:val="28"/>
        </w:rPr>
        <w:t>(</w:t>
      </w:r>
      <w:r>
        <w:rPr>
          <w:rFonts w:eastAsia="仿宋" w:hint="eastAsia"/>
          <w:color w:val="000000"/>
          <w:sz w:val="28"/>
          <w:szCs w:val="28"/>
        </w:rPr>
        <w:t>按年平均汇率折算</w:t>
      </w:r>
      <w:r>
        <w:rPr>
          <w:rFonts w:eastAsia="仿宋"/>
          <w:color w:val="000000"/>
          <w:sz w:val="28"/>
          <w:szCs w:val="28"/>
        </w:rPr>
        <w:t>10325</w:t>
      </w:r>
      <w:r>
        <w:rPr>
          <w:rFonts w:eastAsia="仿宋" w:hint="eastAsia"/>
          <w:color w:val="000000"/>
          <w:sz w:val="28"/>
          <w:szCs w:val="28"/>
        </w:rPr>
        <w:t>美元</w:t>
      </w:r>
      <w:r>
        <w:rPr>
          <w:rFonts w:eastAsia="仿宋"/>
          <w:color w:val="000000"/>
          <w:sz w:val="28"/>
          <w:szCs w:val="28"/>
        </w:rPr>
        <w:t>)</w:t>
      </w:r>
      <w:r>
        <w:rPr>
          <w:rFonts w:eastAsia="仿宋" w:hint="eastAsia"/>
          <w:color w:val="000000"/>
          <w:sz w:val="28"/>
          <w:szCs w:val="28"/>
        </w:rPr>
        <w:t>，增长</w:t>
      </w:r>
      <w:r>
        <w:rPr>
          <w:rFonts w:eastAsia="仿宋"/>
          <w:color w:val="000000"/>
          <w:sz w:val="28"/>
          <w:szCs w:val="28"/>
        </w:rPr>
        <w:t>7.7%</w:t>
      </w:r>
      <w:r>
        <w:rPr>
          <w:rFonts w:eastAsia="仿宋" w:hint="eastAsia"/>
          <w:color w:val="000000"/>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工业经济方面，全市实现工业增加值</w:t>
      </w:r>
      <w:r>
        <w:rPr>
          <w:rFonts w:eastAsia="仿宋"/>
          <w:color w:val="000000"/>
          <w:sz w:val="28"/>
          <w:szCs w:val="28"/>
        </w:rPr>
        <w:t>2311.0</w:t>
      </w:r>
      <w:r>
        <w:rPr>
          <w:rFonts w:eastAsia="仿宋" w:hint="eastAsia"/>
          <w:color w:val="000000"/>
          <w:sz w:val="28"/>
          <w:szCs w:val="28"/>
        </w:rPr>
        <w:t>亿元，比上年增长</w:t>
      </w:r>
      <w:r>
        <w:rPr>
          <w:rFonts w:eastAsia="仿宋"/>
          <w:color w:val="000000"/>
          <w:sz w:val="28"/>
          <w:szCs w:val="28"/>
        </w:rPr>
        <w:t>7.8%</w:t>
      </w:r>
      <w:r>
        <w:rPr>
          <w:rFonts w:eastAsia="仿宋" w:hint="eastAsia"/>
          <w:color w:val="000000"/>
          <w:sz w:val="28"/>
          <w:szCs w:val="28"/>
        </w:rPr>
        <w:t>。规模以上工业企业</w:t>
      </w:r>
      <w:r>
        <w:rPr>
          <w:rFonts w:eastAsia="仿宋"/>
          <w:color w:val="000000"/>
          <w:sz w:val="28"/>
          <w:szCs w:val="28"/>
        </w:rPr>
        <w:t>5336</w:t>
      </w:r>
      <w:r>
        <w:rPr>
          <w:rFonts w:eastAsia="仿宋" w:hint="eastAsia"/>
          <w:color w:val="000000"/>
          <w:sz w:val="28"/>
          <w:szCs w:val="28"/>
        </w:rPr>
        <w:t>家，实现工业增加值</w:t>
      </w:r>
      <w:r>
        <w:rPr>
          <w:rFonts w:eastAsia="仿宋"/>
          <w:color w:val="000000"/>
          <w:sz w:val="28"/>
          <w:szCs w:val="28"/>
        </w:rPr>
        <w:t>1109.3</w:t>
      </w:r>
      <w:r>
        <w:rPr>
          <w:rFonts w:eastAsia="仿宋" w:hint="eastAsia"/>
          <w:color w:val="000000"/>
          <w:sz w:val="28"/>
          <w:szCs w:val="28"/>
        </w:rPr>
        <w:t>亿元，增</w:t>
      </w:r>
      <w:r>
        <w:rPr>
          <w:rFonts w:eastAsia="仿宋" w:hint="eastAsia"/>
          <w:color w:val="000000"/>
          <w:sz w:val="28"/>
          <w:szCs w:val="28"/>
        </w:rPr>
        <w:lastRenderedPageBreak/>
        <w:t>长</w:t>
      </w:r>
      <w:r>
        <w:rPr>
          <w:rFonts w:eastAsia="仿宋"/>
          <w:color w:val="000000"/>
          <w:sz w:val="28"/>
          <w:szCs w:val="28"/>
        </w:rPr>
        <w:t>7.6%</w:t>
      </w:r>
      <w:r>
        <w:rPr>
          <w:rFonts w:eastAsia="仿宋" w:hint="eastAsia"/>
          <w:color w:val="000000"/>
          <w:sz w:val="28"/>
          <w:szCs w:val="28"/>
        </w:rPr>
        <w:t>，其中轻、重工业增加值分别为</w:t>
      </w:r>
      <w:r>
        <w:rPr>
          <w:rFonts w:eastAsia="仿宋"/>
          <w:color w:val="000000"/>
          <w:sz w:val="28"/>
          <w:szCs w:val="28"/>
        </w:rPr>
        <w:t>398.7</w:t>
      </w:r>
      <w:r>
        <w:rPr>
          <w:rFonts w:eastAsia="仿宋" w:hint="eastAsia"/>
          <w:color w:val="000000"/>
          <w:sz w:val="28"/>
          <w:szCs w:val="28"/>
        </w:rPr>
        <w:t>亿元和</w:t>
      </w:r>
      <w:r>
        <w:rPr>
          <w:rFonts w:eastAsia="仿宋"/>
          <w:color w:val="000000"/>
          <w:sz w:val="28"/>
          <w:szCs w:val="28"/>
        </w:rPr>
        <w:t>710.6</w:t>
      </w:r>
      <w:r>
        <w:rPr>
          <w:rFonts w:eastAsia="仿宋" w:hint="eastAsia"/>
          <w:color w:val="000000"/>
          <w:sz w:val="28"/>
          <w:szCs w:val="28"/>
        </w:rPr>
        <w:t>亿元，增长</w:t>
      </w:r>
      <w:r>
        <w:rPr>
          <w:rFonts w:eastAsia="仿宋"/>
          <w:color w:val="000000"/>
          <w:sz w:val="28"/>
          <w:szCs w:val="28"/>
        </w:rPr>
        <w:t>4.9%</w:t>
      </w:r>
      <w:r>
        <w:rPr>
          <w:rFonts w:eastAsia="仿宋" w:hint="eastAsia"/>
          <w:color w:val="000000"/>
          <w:sz w:val="28"/>
          <w:szCs w:val="28"/>
        </w:rPr>
        <w:t>和</w:t>
      </w:r>
      <w:r>
        <w:rPr>
          <w:rFonts w:eastAsia="仿宋"/>
          <w:color w:val="000000"/>
          <w:sz w:val="28"/>
          <w:szCs w:val="28"/>
        </w:rPr>
        <w:t>9.1%</w:t>
      </w:r>
      <w:r>
        <w:rPr>
          <w:rFonts w:eastAsia="仿宋" w:hint="eastAsia"/>
          <w:color w:val="000000"/>
          <w:sz w:val="28"/>
          <w:szCs w:val="28"/>
        </w:rPr>
        <w:t>。规模以上工业销售产值</w:t>
      </w:r>
      <w:r>
        <w:rPr>
          <w:rFonts w:eastAsia="仿宋"/>
          <w:color w:val="000000"/>
          <w:sz w:val="28"/>
          <w:szCs w:val="28"/>
        </w:rPr>
        <w:t>5070.8</w:t>
      </w:r>
      <w:r>
        <w:rPr>
          <w:rFonts w:eastAsia="仿宋" w:hint="eastAsia"/>
          <w:color w:val="000000"/>
          <w:sz w:val="28"/>
          <w:szCs w:val="28"/>
        </w:rPr>
        <w:t>亿元，增长</w:t>
      </w:r>
      <w:r>
        <w:rPr>
          <w:rFonts w:eastAsia="仿宋"/>
          <w:color w:val="000000"/>
          <w:sz w:val="28"/>
          <w:szCs w:val="28"/>
        </w:rPr>
        <w:t>6.5%</w:t>
      </w:r>
      <w:r>
        <w:rPr>
          <w:rFonts w:eastAsia="仿宋" w:hint="eastAsia"/>
          <w:color w:val="000000"/>
          <w:sz w:val="28"/>
          <w:szCs w:val="28"/>
        </w:rPr>
        <w:t>，其中出口交货值</w:t>
      </w:r>
      <w:r>
        <w:rPr>
          <w:rFonts w:eastAsia="仿宋"/>
          <w:color w:val="000000"/>
          <w:sz w:val="28"/>
          <w:szCs w:val="28"/>
        </w:rPr>
        <w:t>694.1</w:t>
      </w:r>
      <w:r>
        <w:rPr>
          <w:rFonts w:eastAsia="仿宋" w:hint="eastAsia"/>
          <w:color w:val="000000"/>
          <w:sz w:val="28"/>
          <w:szCs w:val="28"/>
        </w:rPr>
        <w:t>亿元，增长</w:t>
      </w:r>
      <w:r>
        <w:rPr>
          <w:rFonts w:eastAsia="仿宋"/>
          <w:color w:val="000000"/>
          <w:sz w:val="28"/>
          <w:szCs w:val="28"/>
        </w:rPr>
        <w:t>3.3%</w:t>
      </w:r>
      <w:r>
        <w:rPr>
          <w:rFonts w:eastAsia="仿宋" w:hint="eastAsia"/>
          <w:color w:val="000000"/>
          <w:sz w:val="28"/>
          <w:szCs w:val="28"/>
        </w:rPr>
        <w:t>。至</w:t>
      </w:r>
      <w:r>
        <w:rPr>
          <w:rFonts w:eastAsia="仿宋"/>
          <w:color w:val="000000"/>
          <w:sz w:val="28"/>
          <w:szCs w:val="28"/>
        </w:rPr>
        <w:t>2019</w:t>
      </w:r>
      <w:r>
        <w:rPr>
          <w:rFonts w:eastAsia="仿宋" w:hint="eastAsia"/>
          <w:color w:val="000000"/>
          <w:sz w:val="28"/>
          <w:szCs w:val="28"/>
        </w:rPr>
        <w:t>年末已拥有</w:t>
      </w:r>
      <w:r>
        <w:rPr>
          <w:rFonts w:eastAsia="仿宋"/>
          <w:color w:val="000000"/>
          <w:sz w:val="28"/>
          <w:szCs w:val="28"/>
        </w:rPr>
        <w:t>70</w:t>
      </w:r>
      <w:r>
        <w:rPr>
          <w:rFonts w:eastAsia="仿宋" w:hint="eastAsia"/>
          <w:color w:val="000000"/>
          <w:sz w:val="28"/>
          <w:szCs w:val="28"/>
        </w:rPr>
        <w:t>个由国家工商总局认定的中国驰名商标，获得</w:t>
      </w:r>
      <w:r>
        <w:rPr>
          <w:rFonts w:eastAsia="仿宋"/>
          <w:color w:val="000000"/>
          <w:sz w:val="28"/>
          <w:szCs w:val="28"/>
        </w:rPr>
        <w:t>46</w:t>
      </w:r>
      <w:r>
        <w:rPr>
          <w:rFonts w:eastAsia="仿宋" w:hint="eastAsia"/>
          <w:color w:val="000000"/>
          <w:sz w:val="28"/>
          <w:szCs w:val="28"/>
        </w:rPr>
        <w:t>个国家级生产基地称号，拥有</w:t>
      </w:r>
      <w:r>
        <w:rPr>
          <w:rFonts w:eastAsia="仿宋"/>
          <w:color w:val="000000"/>
          <w:sz w:val="28"/>
          <w:szCs w:val="28"/>
        </w:rPr>
        <w:t>24</w:t>
      </w:r>
      <w:r>
        <w:rPr>
          <w:rFonts w:eastAsia="仿宋" w:hint="eastAsia"/>
          <w:color w:val="000000"/>
          <w:sz w:val="28"/>
          <w:szCs w:val="28"/>
        </w:rPr>
        <w:t>个省级专业商标品牌基地，</w:t>
      </w:r>
      <w:r>
        <w:rPr>
          <w:rFonts w:eastAsia="仿宋"/>
          <w:color w:val="000000"/>
          <w:sz w:val="28"/>
          <w:szCs w:val="28"/>
        </w:rPr>
        <w:t>6</w:t>
      </w:r>
      <w:r>
        <w:rPr>
          <w:rFonts w:eastAsia="仿宋" w:hint="eastAsia"/>
          <w:color w:val="000000"/>
          <w:sz w:val="28"/>
          <w:szCs w:val="28"/>
        </w:rPr>
        <w:t>个市级专业商标品牌基地。</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农业经济方面，全市完成农林牧渔业增加值</w:t>
      </w:r>
      <w:r>
        <w:rPr>
          <w:rFonts w:eastAsia="仿宋"/>
          <w:color w:val="000000"/>
          <w:sz w:val="28"/>
          <w:szCs w:val="28"/>
        </w:rPr>
        <w:t>154.2</w:t>
      </w:r>
      <w:r>
        <w:rPr>
          <w:rFonts w:eastAsia="仿宋" w:hint="eastAsia"/>
          <w:color w:val="000000"/>
          <w:sz w:val="28"/>
          <w:szCs w:val="28"/>
        </w:rPr>
        <w:t>亿元。全年粮食种植面积</w:t>
      </w:r>
      <w:r>
        <w:rPr>
          <w:rFonts w:eastAsia="仿宋"/>
          <w:color w:val="000000"/>
          <w:sz w:val="28"/>
          <w:szCs w:val="28"/>
        </w:rPr>
        <w:t>162.0</w:t>
      </w:r>
      <w:r>
        <w:rPr>
          <w:rFonts w:eastAsia="仿宋" w:hint="eastAsia"/>
          <w:color w:val="000000"/>
          <w:sz w:val="28"/>
          <w:szCs w:val="28"/>
        </w:rPr>
        <w:t>万亩，粮食产量</w:t>
      </w:r>
      <w:r>
        <w:rPr>
          <w:rFonts w:eastAsia="仿宋"/>
          <w:color w:val="000000"/>
          <w:sz w:val="28"/>
          <w:szCs w:val="28"/>
        </w:rPr>
        <w:t>63.7</w:t>
      </w:r>
      <w:r>
        <w:rPr>
          <w:rFonts w:eastAsia="仿宋" w:hint="eastAsia"/>
          <w:color w:val="000000"/>
          <w:sz w:val="28"/>
          <w:szCs w:val="28"/>
        </w:rPr>
        <w:t>万吨。新增国家级特色农业强镇</w:t>
      </w:r>
      <w:r>
        <w:rPr>
          <w:rFonts w:eastAsia="仿宋"/>
          <w:color w:val="000000"/>
          <w:sz w:val="28"/>
          <w:szCs w:val="28"/>
        </w:rPr>
        <w:t>1</w:t>
      </w:r>
      <w:r>
        <w:rPr>
          <w:rFonts w:eastAsia="仿宋" w:hint="eastAsia"/>
          <w:color w:val="000000"/>
          <w:sz w:val="28"/>
          <w:szCs w:val="28"/>
        </w:rPr>
        <w:t>个、省级田园综合体</w:t>
      </w:r>
      <w:r>
        <w:rPr>
          <w:rFonts w:eastAsia="仿宋"/>
          <w:color w:val="000000"/>
          <w:sz w:val="28"/>
          <w:szCs w:val="28"/>
        </w:rPr>
        <w:t>2</w:t>
      </w:r>
      <w:r>
        <w:rPr>
          <w:rFonts w:eastAsia="仿宋" w:hint="eastAsia"/>
          <w:color w:val="000000"/>
          <w:sz w:val="28"/>
          <w:szCs w:val="28"/>
        </w:rPr>
        <w:t>个、省级农旅一体化发展平台项目</w:t>
      </w:r>
      <w:r>
        <w:rPr>
          <w:rFonts w:eastAsia="仿宋"/>
          <w:color w:val="000000"/>
          <w:sz w:val="28"/>
          <w:szCs w:val="28"/>
        </w:rPr>
        <w:t>4</w:t>
      </w:r>
      <w:r>
        <w:rPr>
          <w:rFonts w:eastAsia="仿宋" w:hint="eastAsia"/>
          <w:color w:val="000000"/>
          <w:sz w:val="28"/>
          <w:szCs w:val="28"/>
        </w:rPr>
        <w:t>个和省级民宿集聚村</w:t>
      </w:r>
      <w:r>
        <w:rPr>
          <w:rFonts w:eastAsia="仿宋"/>
          <w:color w:val="000000"/>
          <w:sz w:val="28"/>
          <w:szCs w:val="28"/>
        </w:rPr>
        <w:t>14</w:t>
      </w:r>
      <w:r>
        <w:rPr>
          <w:rFonts w:eastAsia="仿宋" w:hint="eastAsia"/>
          <w:color w:val="000000"/>
          <w:sz w:val="28"/>
          <w:szCs w:val="28"/>
        </w:rPr>
        <w:t>个。新建乡村振兴示范带</w:t>
      </w:r>
      <w:r>
        <w:rPr>
          <w:rFonts w:eastAsia="仿宋"/>
          <w:color w:val="000000"/>
          <w:sz w:val="28"/>
          <w:szCs w:val="28"/>
        </w:rPr>
        <w:t>35</w:t>
      </w:r>
      <w:r>
        <w:rPr>
          <w:rFonts w:eastAsia="仿宋" w:hint="eastAsia"/>
          <w:color w:val="000000"/>
          <w:sz w:val="28"/>
          <w:szCs w:val="28"/>
        </w:rPr>
        <w:t>条，改造提升乡村振兴示范带</w:t>
      </w:r>
      <w:r>
        <w:rPr>
          <w:rFonts w:eastAsia="仿宋"/>
          <w:color w:val="000000"/>
          <w:sz w:val="28"/>
          <w:szCs w:val="28"/>
        </w:rPr>
        <w:t>16</w:t>
      </w:r>
      <w:r>
        <w:rPr>
          <w:rFonts w:eastAsia="仿宋" w:hint="eastAsia"/>
          <w:color w:val="000000"/>
          <w:sz w:val="28"/>
          <w:szCs w:val="28"/>
        </w:rPr>
        <w:t>条，打造乡村振兴跨区域精品带</w:t>
      </w:r>
      <w:r>
        <w:rPr>
          <w:rFonts w:eastAsia="仿宋"/>
          <w:color w:val="000000"/>
          <w:sz w:val="28"/>
          <w:szCs w:val="28"/>
        </w:rPr>
        <w:t>2</w:t>
      </w:r>
      <w:r>
        <w:rPr>
          <w:rFonts w:eastAsia="仿宋" w:hint="eastAsia"/>
          <w:color w:val="000000"/>
          <w:sz w:val="28"/>
          <w:szCs w:val="28"/>
        </w:rPr>
        <w:t>条。</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第三产业方面，全市社会消费品零售总额</w:t>
      </w:r>
      <w:r>
        <w:rPr>
          <w:rFonts w:eastAsia="仿宋"/>
          <w:color w:val="000000"/>
          <w:sz w:val="28"/>
          <w:szCs w:val="28"/>
        </w:rPr>
        <w:t>3655.9</w:t>
      </w:r>
      <w:r>
        <w:rPr>
          <w:rFonts w:eastAsia="仿宋" w:hint="eastAsia"/>
          <w:color w:val="000000"/>
          <w:sz w:val="28"/>
          <w:szCs w:val="28"/>
        </w:rPr>
        <w:t>亿元，比上年增长</w:t>
      </w:r>
      <w:r>
        <w:rPr>
          <w:rFonts w:eastAsia="仿宋"/>
          <w:color w:val="000000"/>
          <w:sz w:val="28"/>
          <w:szCs w:val="28"/>
        </w:rPr>
        <w:t>9.6%</w:t>
      </w:r>
      <w:r>
        <w:rPr>
          <w:rFonts w:eastAsia="仿宋" w:hint="eastAsia"/>
          <w:color w:val="000000"/>
          <w:sz w:val="28"/>
          <w:szCs w:val="28"/>
        </w:rPr>
        <w:t>。城镇消费品零售额</w:t>
      </w:r>
      <w:r>
        <w:rPr>
          <w:rFonts w:eastAsia="仿宋"/>
          <w:color w:val="000000"/>
          <w:sz w:val="28"/>
          <w:szCs w:val="28"/>
        </w:rPr>
        <w:t>3070.1</w:t>
      </w:r>
      <w:r>
        <w:rPr>
          <w:rFonts w:eastAsia="仿宋" w:hint="eastAsia"/>
          <w:color w:val="000000"/>
          <w:sz w:val="28"/>
          <w:szCs w:val="28"/>
        </w:rPr>
        <w:t>亿元，增长</w:t>
      </w:r>
      <w:r>
        <w:rPr>
          <w:rFonts w:eastAsia="仿宋"/>
          <w:color w:val="000000"/>
          <w:sz w:val="28"/>
          <w:szCs w:val="28"/>
        </w:rPr>
        <w:t>9.1%</w:t>
      </w:r>
      <w:r>
        <w:rPr>
          <w:rFonts w:eastAsia="仿宋" w:hint="eastAsia"/>
          <w:color w:val="000000"/>
          <w:sz w:val="28"/>
          <w:szCs w:val="28"/>
        </w:rPr>
        <w:t>；乡村消费品零售额</w:t>
      </w:r>
      <w:r>
        <w:rPr>
          <w:rFonts w:eastAsia="仿宋"/>
          <w:color w:val="000000"/>
          <w:sz w:val="28"/>
          <w:szCs w:val="28"/>
        </w:rPr>
        <w:t>585.8</w:t>
      </w:r>
      <w:r>
        <w:rPr>
          <w:rFonts w:eastAsia="仿宋" w:hint="eastAsia"/>
          <w:color w:val="000000"/>
          <w:sz w:val="28"/>
          <w:szCs w:val="28"/>
        </w:rPr>
        <w:t>亿元，增长</w:t>
      </w:r>
      <w:r>
        <w:rPr>
          <w:rFonts w:eastAsia="仿宋"/>
          <w:color w:val="000000"/>
          <w:sz w:val="28"/>
          <w:szCs w:val="28"/>
        </w:rPr>
        <w:t>12.3%</w:t>
      </w:r>
      <w:r>
        <w:rPr>
          <w:rFonts w:eastAsia="仿宋" w:hint="eastAsia"/>
          <w:color w:val="000000"/>
          <w:sz w:val="28"/>
          <w:szCs w:val="28"/>
        </w:rPr>
        <w:t>。全市网络零售额</w:t>
      </w:r>
      <w:r>
        <w:rPr>
          <w:rFonts w:eastAsia="仿宋"/>
          <w:color w:val="000000"/>
          <w:sz w:val="28"/>
          <w:szCs w:val="28"/>
        </w:rPr>
        <w:t>2152.2</w:t>
      </w:r>
      <w:r>
        <w:rPr>
          <w:rFonts w:eastAsia="仿宋" w:hint="eastAsia"/>
          <w:color w:val="000000"/>
          <w:sz w:val="28"/>
          <w:szCs w:val="28"/>
        </w:rPr>
        <w:t>亿元，增长</w:t>
      </w:r>
      <w:r>
        <w:rPr>
          <w:rFonts w:eastAsia="仿宋"/>
          <w:color w:val="000000"/>
          <w:sz w:val="28"/>
          <w:szCs w:val="28"/>
        </w:rPr>
        <w:t>18.5%</w:t>
      </w:r>
      <w:r>
        <w:rPr>
          <w:rFonts w:eastAsia="仿宋" w:hint="eastAsia"/>
          <w:color w:val="000000"/>
          <w:sz w:val="28"/>
          <w:szCs w:val="28"/>
        </w:rPr>
        <w:t>；居民网络消费额</w:t>
      </w:r>
      <w:r>
        <w:rPr>
          <w:rFonts w:eastAsia="仿宋"/>
          <w:color w:val="000000"/>
          <w:sz w:val="28"/>
          <w:szCs w:val="28"/>
        </w:rPr>
        <w:t>1340.7</w:t>
      </w:r>
      <w:r>
        <w:rPr>
          <w:rFonts w:eastAsia="仿宋" w:hint="eastAsia"/>
          <w:color w:val="000000"/>
          <w:sz w:val="28"/>
          <w:szCs w:val="28"/>
        </w:rPr>
        <w:t>亿元，增长</w:t>
      </w:r>
      <w:r>
        <w:rPr>
          <w:rFonts w:eastAsia="仿宋"/>
          <w:color w:val="000000"/>
          <w:sz w:val="28"/>
          <w:szCs w:val="28"/>
        </w:rPr>
        <w:t>19.9%</w:t>
      </w:r>
      <w:r>
        <w:rPr>
          <w:rFonts w:eastAsia="仿宋" w:hint="eastAsia"/>
          <w:color w:val="000000"/>
          <w:sz w:val="28"/>
          <w:szCs w:val="28"/>
        </w:rPr>
        <w:t>。全市接待海内外游客</w:t>
      </w:r>
      <w:r>
        <w:rPr>
          <w:rFonts w:eastAsia="仿宋"/>
          <w:color w:val="000000"/>
          <w:sz w:val="28"/>
          <w:szCs w:val="28"/>
        </w:rPr>
        <w:t>13728</w:t>
      </w:r>
      <w:r>
        <w:rPr>
          <w:rFonts w:eastAsia="仿宋" w:hint="eastAsia"/>
          <w:color w:val="000000"/>
          <w:sz w:val="28"/>
          <w:szCs w:val="28"/>
        </w:rPr>
        <w:t>万人次，比上年增长</w:t>
      </w:r>
      <w:r>
        <w:rPr>
          <w:rFonts w:eastAsia="仿宋"/>
          <w:color w:val="000000"/>
          <w:sz w:val="28"/>
          <w:szCs w:val="28"/>
        </w:rPr>
        <w:t>15.2%</w:t>
      </w:r>
      <w:r>
        <w:rPr>
          <w:rFonts w:eastAsia="仿宋" w:hint="eastAsia"/>
          <w:color w:val="000000"/>
          <w:sz w:val="28"/>
          <w:szCs w:val="28"/>
        </w:rPr>
        <w:t>；实现旅游总收入</w:t>
      </w:r>
      <w:r>
        <w:rPr>
          <w:rFonts w:eastAsia="仿宋"/>
          <w:color w:val="000000"/>
          <w:sz w:val="28"/>
          <w:szCs w:val="28"/>
        </w:rPr>
        <w:t>1550.7</w:t>
      </w:r>
      <w:r>
        <w:rPr>
          <w:rFonts w:eastAsia="仿宋" w:hint="eastAsia"/>
          <w:color w:val="000000"/>
          <w:sz w:val="28"/>
          <w:szCs w:val="28"/>
        </w:rPr>
        <w:t>亿元，比上年增长</w:t>
      </w:r>
      <w:r>
        <w:rPr>
          <w:rFonts w:eastAsia="仿宋"/>
          <w:color w:val="000000"/>
          <w:sz w:val="28"/>
          <w:szCs w:val="28"/>
        </w:rPr>
        <w:t>16.2%</w:t>
      </w:r>
      <w:r>
        <w:rPr>
          <w:rFonts w:eastAsia="仿宋" w:hint="eastAsia"/>
          <w:color w:val="000000"/>
          <w:sz w:val="28"/>
          <w:szCs w:val="28"/>
        </w:rPr>
        <w:t>。全市货物进出口总额</w:t>
      </w:r>
      <w:r>
        <w:rPr>
          <w:rFonts w:eastAsia="仿宋"/>
          <w:color w:val="000000"/>
          <w:sz w:val="28"/>
          <w:szCs w:val="28"/>
        </w:rPr>
        <w:t>1902.2</w:t>
      </w:r>
      <w:r>
        <w:rPr>
          <w:rFonts w:eastAsia="仿宋" w:hint="eastAsia"/>
          <w:color w:val="000000"/>
          <w:sz w:val="28"/>
          <w:szCs w:val="28"/>
        </w:rPr>
        <w:t>亿元，比上年增长</w:t>
      </w:r>
      <w:r>
        <w:rPr>
          <w:rFonts w:eastAsia="仿宋"/>
          <w:color w:val="000000"/>
          <w:sz w:val="28"/>
          <w:szCs w:val="28"/>
        </w:rPr>
        <w:t>26.3%</w:t>
      </w:r>
      <w:r>
        <w:rPr>
          <w:rFonts w:eastAsia="仿宋" w:hint="eastAsia"/>
          <w:color w:val="000000"/>
          <w:sz w:val="28"/>
          <w:szCs w:val="28"/>
        </w:rPr>
        <w:t>。其中进口</w:t>
      </w:r>
      <w:r>
        <w:rPr>
          <w:rFonts w:eastAsia="仿宋"/>
          <w:color w:val="000000"/>
          <w:sz w:val="28"/>
          <w:szCs w:val="28"/>
        </w:rPr>
        <w:t>216.9</w:t>
      </w:r>
      <w:r>
        <w:rPr>
          <w:rFonts w:eastAsia="仿宋" w:hint="eastAsia"/>
          <w:color w:val="000000"/>
          <w:sz w:val="28"/>
          <w:szCs w:val="28"/>
        </w:rPr>
        <w:t>亿元，增长</w:t>
      </w:r>
      <w:r>
        <w:rPr>
          <w:rFonts w:eastAsia="仿宋"/>
          <w:color w:val="000000"/>
          <w:sz w:val="28"/>
          <w:szCs w:val="28"/>
        </w:rPr>
        <w:t>6.0%</w:t>
      </w:r>
      <w:r>
        <w:rPr>
          <w:rFonts w:eastAsia="仿宋" w:hint="eastAsia"/>
          <w:color w:val="000000"/>
          <w:sz w:val="28"/>
          <w:szCs w:val="28"/>
        </w:rPr>
        <w:t>；出口</w:t>
      </w:r>
      <w:r>
        <w:rPr>
          <w:rFonts w:eastAsia="仿宋"/>
          <w:color w:val="000000"/>
          <w:sz w:val="28"/>
          <w:szCs w:val="28"/>
        </w:rPr>
        <w:t>1685.3</w:t>
      </w:r>
      <w:r>
        <w:rPr>
          <w:rFonts w:eastAsia="仿宋" w:hint="eastAsia"/>
          <w:color w:val="000000"/>
          <w:sz w:val="28"/>
          <w:szCs w:val="28"/>
        </w:rPr>
        <w:t>亿元，增长</w:t>
      </w:r>
      <w:r>
        <w:rPr>
          <w:rFonts w:eastAsia="仿宋"/>
          <w:color w:val="000000"/>
          <w:sz w:val="28"/>
          <w:szCs w:val="28"/>
        </w:rPr>
        <w:t>29.4%</w:t>
      </w:r>
      <w:r>
        <w:rPr>
          <w:rFonts w:eastAsia="仿宋" w:hint="eastAsia"/>
          <w:color w:val="000000"/>
          <w:sz w:val="28"/>
          <w:szCs w:val="28"/>
        </w:rPr>
        <w:t>，出口占全国</w:t>
      </w:r>
      <w:r>
        <w:rPr>
          <w:rFonts w:eastAsia="仿宋"/>
          <w:color w:val="000000"/>
          <w:sz w:val="28"/>
          <w:szCs w:val="28"/>
        </w:rPr>
        <w:t>9.8</w:t>
      </w:r>
      <w:r>
        <w:rPr>
          <w:rFonts w:eastAsia="仿宋" w:hint="eastAsia"/>
          <w:color w:val="000000"/>
          <w:sz w:val="28"/>
          <w:szCs w:val="28"/>
        </w:rPr>
        <w:t>‰，比上年提高</w:t>
      </w:r>
      <w:r>
        <w:rPr>
          <w:rFonts w:eastAsia="仿宋"/>
          <w:color w:val="000000"/>
          <w:sz w:val="28"/>
          <w:szCs w:val="28"/>
        </w:rPr>
        <w:t>1.9</w:t>
      </w:r>
      <w:r>
        <w:rPr>
          <w:rFonts w:eastAsia="仿宋" w:hint="eastAsia"/>
          <w:color w:val="000000"/>
          <w:sz w:val="28"/>
          <w:szCs w:val="28"/>
        </w:rPr>
        <w:t>个千分点。</w:t>
      </w:r>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250" w:name="_Toc26777"/>
      <w:bookmarkStart w:id="251" w:name="_Toc26332"/>
      <w:bookmarkStart w:id="252" w:name="_Toc2221"/>
      <w:bookmarkStart w:id="253" w:name="_Toc4906"/>
      <w:bookmarkStart w:id="254" w:name="_Toc27024"/>
      <w:bookmarkStart w:id="255" w:name="_Toc6615"/>
      <w:bookmarkStart w:id="256" w:name="_Toc21375"/>
      <w:bookmarkStart w:id="257" w:name="_Toc58256111"/>
      <w:bookmarkStart w:id="258" w:name="_Toc23248"/>
      <w:bookmarkStart w:id="259" w:name="_Toc18508"/>
      <w:bookmarkStart w:id="260" w:name="_Toc13852"/>
      <w:bookmarkStart w:id="261" w:name="_Toc5001"/>
      <w:bookmarkStart w:id="262" w:name="_Toc31917"/>
      <w:bookmarkStart w:id="263" w:name="_Toc12759"/>
      <w:bookmarkStart w:id="264" w:name="_Toc24187"/>
      <w:bookmarkStart w:id="265" w:name="_Toc12602"/>
      <w:bookmarkEnd w:id="248"/>
      <w:bookmarkEnd w:id="249"/>
      <w:r>
        <w:rPr>
          <w:rFonts w:ascii="Times New Roman" w:hAnsi="Times New Roman"/>
          <w:color w:val="000000"/>
        </w:rPr>
        <w:t xml:space="preserve">2.2 </w:t>
      </w:r>
      <w:r>
        <w:rPr>
          <w:rFonts w:ascii="Times New Roman" w:hAnsi="Times New Roman" w:hint="eastAsia"/>
          <w:color w:val="000000"/>
        </w:rPr>
        <w:t>流域概况</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温州市境内主要有瓯江、飞云江和鳌江三大水系以及各平原河网。</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瓯江是浙江省第二大河，发源于丽水市庆元县锅帽尖，干流长</w:t>
      </w:r>
      <w:r>
        <w:rPr>
          <w:rFonts w:eastAsia="仿宋"/>
          <w:color w:val="000000"/>
          <w:sz w:val="28"/>
          <w:szCs w:val="28"/>
        </w:rPr>
        <w:t>388</w:t>
      </w:r>
      <w:r>
        <w:rPr>
          <w:rFonts w:eastAsia="仿宋" w:hint="eastAsia"/>
          <w:color w:val="000000"/>
          <w:sz w:val="28"/>
          <w:szCs w:val="28"/>
        </w:rPr>
        <w:t>千米，流域面积</w:t>
      </w:r>
      <w:r>
        <w:rPr>
          <w:rFonts w:eastAsia="仿宋"/>
          <w:color w:val="000000"/>
          <w:sz w:val="28"/>
          <w:szCs w:val="28"/>
        </w:rPr>
        <w:t>17859</w:t>
      </w:r>
      <w:r>
        <w:rPr>
          <w:rFonts w:eastAsia="仿宋" w:hint="eastAsia"/>
          <w:color w:val="000000"/>
          <w:sz w:val="28"/>
          <w:szCs w:val="28"/>
        </w:rPr>
        <w:t>平方千米，从青田县石溪纳小溪后流经温</w:t>
      </w:r>
      <w:r>
        <w:rPr>
          <w:rFonts w:eastAsia="仿宋" w:hint="eastAsia"/>
          <w:color w:val="000000"/>
          <w:sz w:val="28"/>
          <w:szCs w:val="28"/>
        </w:rPr>
        <w:lastRenderedPageBreak/>
        <w:t>州市境内段基本是其下游，长</w:t>
      </w:r>
      <w:r>
        <w:rPr>
          <w:rFonts w:eastAsia="仿宋"/>
          <w:color w:val="000000"/>
          <w:sz w:val="28"/>
          <w:szCs w:val="28"/>
        </w:rPr>
        <w:t>78</w:t>
      </w:r>
      <w:r>
        <w:rPr>
          <w:rFonts w:eastAsia="仿宋" w:hint="eastAsia"/>
          <w:color w:val="000000"/>
          <w:sz w:val="28"/>
          <w:szCs w:val="28"/>
        </w:rPr>
        <w:t>千米，流域面积</w:t>
      </w:r>
      <w:r>
        <w:rPr>
          <w:rFonts w:eastAsia="仿宋"/>
          <w:color w:val="000000"/>
          <w:sz w:val="28"/>
          <w:szCs w:val="28"/>
        </w:rPr>
        <w:t>4066</w:t>
      </w:r>
      <w:r>
        <w:rPr>
          <w:rFonts w:eastAsia="仿宋" w:hint="eastAsia"/>
          <w:color w:val="000000"/>
          <w:sz w:val="28"/>
          <w:szCs w:val="28"/>
        </w:rPr>
        <w:t>平方千米。瓯江流经鹿城区和龙湾区的江面上，分布有江心屿、七都岛和灵昆岛。楠溪江为瓯江下游最大支流，发源于永嘉县西北括苍山南麓罗岭，自北而南，纵贯永嘉县境中部，流经清水埠注入瓯江，干流全长</w:t>
      </w:r>
      <w:r>
        <w:rPr>
          <w:rFonts w:eastAsia="仿宋"/>
          <w:color w:val="000000"/>
          <w:sz w:val="28"/>
          <w:szCs w:val="28"/>
        </w:rPr>
        <w:t>139.92</w:t>
      </w:r>
      <w:r>
        <w:rPr>
          <w:rFonts w:eastAsia="仿宋" w:hint="eastAsia"/>
          <w:color w:val="000000"/>
          <w:sz w:val="28"/>
          <w:szCs w:val="28"/>
        </w:rPr>
        <w:t>千米，流域面积</w:t>
      </w:r>
      <w:r>
        <w:rPr>
          <w:rFonts w:eastAsia="仿宋"/>
          <w:color w:val="000000"/>
          <w:sz w:val="28"/>
          <w:szCs w:val="28"/>
        </w:rPr>
        <w:t>2490</w:t>
      </w:r>
      <w:r>
        <w:rPr>
          <w:rFonts w:eastAsia="仿宋" w:hint="eastAsia"/>
          <w:color w:val="000000"/>
          <w:sz w:val="28"/>
          <w:szCs w:val="28"/>
        </w:rPr>
        <w:t>平方千米，平均年径流量</w:t>
      </w:r>
      <w:r>
        <w:rPr>
          <w:rFonts w:eastAsia="仿宋"/>
          <w:color w:val="000000"/>
          <w:sz w:val="28"/>
          <w:szCs w:val="28"/>
        </w:rPr>
        <w:t>28.7</w:t>
      </w:r>
      <w:r>
        <w:rPr>
          <w:rFonts w:eastAsia="仿宋" w:hint="eastAsia"/>
          <w:color w:val="000000"/>
          <w:sz w:val="28"/>
          <w:szCs w:val="28"/>
        </w:rPr>
        <w:t>亿立方米。</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飞云江是浙江省第四大河、温州第二大河，发源于泰顺、景宁边界白云尖西北坡，流经泰顺、文成和瑞安入东海，全长</w:t>
      </w:r>
      <w:r>
        <w:rPr>
          <w:rFonts w:eastAsia="仿宋"/>
          <w:color w:val="000000"/>
          <w:sz w:val="28"/>
          <w:szCs w:val="28"/>
        </w:rPr>
        <w:t>198.7</w:t>
      </w:r>
      <w:r>
        <w:rPr>
          <w:rFonts w:eastAsia="仿宋" w:hint="eastAsia"/>
          <w:color w:val="000000"/>
          <w:sz w:val="28"/>
          <w:szCs w:val="28"/>
        </w:rPr>
        <w:t>千米，流域面积</w:t>
      </w:r>
      <w:r>
        <w:rPr>
          <w:rFonts w:eastAsia="仿宋"/>
          <w:color w:val="000000"/>
          <w:sz w:val="28"/>
          <w:szCs w:val="28"/>
        </w:rPr>
        <w:t>3713.9</w:t>
      </w:r>
      <w:r>
        <w:rPr>
          <w:rFonts w:eastAsia="仿宋" w:hint="eastAsia"/>
          <w:color w:val="000000"/>
          <w:sz w:val="28"/>
          <w:szCs w:val="28"/>
        </w:rPr>
        <w:t>平方千米，河口宽</w:t>
      </w:r>
      <w:r>
        <w:rPr>
          <w:rFonts w:eastAsia="仿宋"/>
          <w:color w:val="000000"/>
          <w:sz w:val="28"/>
          <w:szCs w:val="28"/>
        </w:rPr>
        <w:t>3000</w:t>
      </w:r>
      <w:r>
        <w:rPr>
          <w:rFonts w:eastAsia="仿宋" w:hint="eastAsia"/>
          <w:color w:val="000000"/>
          <w:sz w:val="28"/>
          <w:szCs w:val="28"/>
        </w:rPr>
        <w:t>米，流域年径流量约</w:t>
      </w:r>
      <w:r>
        <w:rPr>
          <w:rFonts w:eastAsia="仿宋"/>
          <w:color w:val="000000"/>
          <w:sz w:val="28"/>
          <w:szCs w:val="28"/>
        </w:rPr>
        <w:t>40</w:t>
      </w:r>
      <w:r>
        <w:rPr>
          <w:rFonts w:eastAsia="仿宋" w:hint="eastAsia"/>
          <w:color w:val="000000"/>
          <w:sz w:val="28"/>
          <w:szCs w:val="28"/>
        </w:rPr>
        <w:t>亿立方米。</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鳌江为浙江省第八大河、温州第三大河，源出文成县珊溪镇吴地山麓桂库地方，东流注入东海，干流长</w:t>
      </w:r>
      <w:r>
        <w:rPr>
          <w:rFonts w:eastAsia="仿宋"/>
          <w:color w:val="000000"/>
          <w:sz w:val="28"/>
          <w:szCs w:val="28"/>
        </w:rPr>
        <w:t>82</w:t>
      </w:r>
      <w:r>
        <w:rPr>
          <w:rFonts w:eastAsia="仿宋" w:hint="eastAsia"/>
          <w:color w:val="000000"/>
          <w:sz w:val="28"/>
          <w:szCs w:val="28"/>
        </w:rPr>
        <w:t>千米，流域面积</w:t>
      </w:r>
      <w:r>
        <w:rPr>
          <w:rFonts w:eastAsia="仿宋"/>
          <w:color w:val="000000"/>
          <w:sz w:val="28"/>
          <w:szCs w:val="28"/>
        </w:rPr>
        <w:t>1542</w:t>
      </w:r>
      <w:r>
        <w:rPr>
          <w:rFonts w:eastAsia="仿宋" w:hint="eastAsia"/>
          <w:color w:val="000000"/>
          <w:sz w:val="28"/>
          <w:szCs w:val="28"/>
        </w:rPr>
        <w:t>平方千米，年径流量约</w:t>
      </w:r>
      <w:r>
        <w:rPr>
          <w:rFonts w:eastAsia="仿宋"/>
          <w:color w:val="000000"/>
          <w:sz w:val="28"/>
          <w:szCs w:val="28"/>
        </w:rPr>
        <w:t>20</w:t>
      </w:r>
      <w:r>
        <w:rPr>
          <w:rFonts w:eastAsia="仿宋" w:hint="eastAsia"/>
          <w:color w:val="000000"/>
          <w:sz w:val="28"/>
          <w:szCs w:val="28"/>
        </w:rPr>
        <w:t>亿立方米。</w:t>
      </w:r>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266" w:name="_Toc16847"/>
      <w:bookmarkStart w:id="267" w:name="_Toc20005"/>
      <w:bookmarkStart w:id="268" w:name="_Toc7650"/>
      <w:bookmarkStart w:id="269" w:name="_Toc32335"/>
      <w:bookmarkStart w:id="270" w:name="_Toc24623"/>
      <w:bookmarkStart w:id="271" w:name="_Toc16179"/>
      <w:bookmarkStart w:id="272" w:name="_Toc58256112"/>
      <w:bookmarkStart w:id="273" w:name="_Toc2236"/>
      <w:bookmarkStart w:id="274" w:name="_Toc10361"/>
      <w:bookmarkStart w:id="275" w:name="_Toc14896"/>
      <w:bookmarkStart w:id="276" w:name="_Toc30014"/>
      <w:bookmarkStart w:id="277" w:name="_Toc30553"/>
      <w:bookmarkStart w:id="278" w:name="_Toc1086"/>
      <w:bookmarkStart w:id="279" w:name="_Toc32553"/>
      <w:bookmarkStart w:id="280" w:name="_Toc19885"/>
      <w:bookmarkStart w:id="281" w:name="_Toc12493"/>
      <w:bookmarkStart w:id="282" w:name="_Toc243377767"/>
      <w:bookmarkStart w:id="283" w:name="_Toc121295970"/>
      <w:bookmarkStart w:id="284" w:name="_Toc163986653"/>
      <w:bookmarkStart w:id="285" w:name="_Toc122141994"/>
      <w:bookmarkStart w:id="286" w:name="_Toc121295971"/>
      <w:r>
        <w:rPr>
          <w:rFonts w:ascii="Times New Roman" w:hAnsi="Times New Roman"/>
          <w:color w:val="000000"/>
        </w:rPr>
        <w:t xml:space="preserve">2.3 </w:t>
      </w:r>
      <w:r>
        <w:rPr>
          <w:rFonts w:ascii="Times New Roman" w:hAnsi="Times New Roman" w:hint="eastAsia"/>
          <w:color w:val="000000"/>
        </w:rPr>
        <w:t>区域供水现状及规划</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287" w:name="_Toc7880"/>
      <w:bookmarkStart w:id="288" w:name="_Toc12308"/>
      <w:bookmarkStart w:id="289" w:name="_Toc14010"/>
      <w:bookmarkStart w:id="290" w:name="_Toc9204"/>
      <w:bookmarkStart w:id="291" w:name="_Toc18017"/>
      <w:bookmarkStart w:id="292" w:name="_Toc341"/>
      <w:bookmarkStart w:id="293" w:name="_Toc11332"/>
      <w:bookmarkStart w:id="294" w:name="_Toc7603"/>
      <w:bookmarkStart w:id="295" w:name="_Toc13454"/>
      <w:bookmarkStart w:id="296" w:name="_Toc31985"/>
      <w:bookmarkStart w:id="297" w:name="_Toc58256113"/>
      <w:bookmarkStart w:id="298" w:name="_Toc25670"/>
      <w:bookmarkStart w:id="299" w:name="_Toc19374"/>
      <w:r>
        <w:rPr>
          <w:rFonts w:eastAsia="仿宋"/>
          <w:color w:val="000000"/>
          <w:sz w:val="30"/>
          <w:szCs w:val="30"/>
        </w:rPr>
        <w:t xml:space="preserve">2.3.1 </w:t>
      </w:r>
      <w:r>
        <w:rPr>
          <w:rFonts w:eastAsia="仿宋" w:hint="eastAsia"/>
          <w:color w:val="000000"/>
          <w:sz w:val="30"/>
          <w:szCs w:val="30"/>
        </w:rPr>
        <w:t>温州市供水现状</w:t>
      </w:r>
      <w:bookmarkEnd w:id="287"/>
      <w:bookmarkEnd w:id="288"/>
      <w:bookmarkEnd w:id="289"/>
      <w:bookmarkEnd w:id="290"/>
      <w:bookmarkEnd w:id="291"/>
      <w:bookmarkEnd w:id="292"/>
      <w:bookmarkEnd w:id="293"/>
      <w:bookmarkEnd w:id="294"/>
      <w:bookmarkEnd w:id="295"/>
      <w:bookmarkEnd w:id="296"/>
      <w:bookmarkEnd w:id="297"/>
      <w:bookmarkEnd w:id="298"/>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温州市城镇供水以集中式饮用水水源地为主，主要水源地包括珊溪</w:t>
      </w:r>
      <w:r>
        <w:rPr>
          <w:rFonts w:eastAsia="仿宋" w:hint="eastAsia"/>
          <w:color w:val="000000"/>
          <w:sz w:val="28"/>
          <w:szCs w:val="28"/>
        </w:rPr>
        <w:t>-</w:t>
      </w:r>
      <w:r>
        <w:rPr>
          <w:rFonts w:eastAsia="仿宋" w:hint="eastAsia"/>
          <w:color w:val="000000"/>
          <w:sz w:val="28"/>
          <w:szCs w:val="28"/>
        </w:rPr>
        <w:t>赵山渡水库、泽雅水库、楠溪江东向供水工程、楠溪江西向供水工程、乐清淡溪水库、苍南县桥墩水库、平阳县引供水工程五十丈水源地、泰顺县友谊水库等。</w:t>
      </w:r>
    </w:p>
    <w:p w:rsidR="007B0F96" w:rsidRDefault="007B0F96">
      <w:pPr>
        <w:pStyle w:val="a0"/>
      </w:pPr>
    </w:p>
    <w:p w:rsidR="007B0F96" w:rsidRDefault="001C4549">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t>表</w:t>
      </w:r>
      <w:r>
        <w:rPr>
          <w:rFonts w:eastAsia="仿宋"/>
          <w:color w:val="000000"/>
          <w:sz w:val="28"/>
          <w:szCs w:val="28"/>
        </w:rPr>
        <w:t xml:space="preserve">2-1 </w:t>
      </w:r>
      <w:r>
        <w:rPr>
          <w:rFonts w:eastAsia="仿宋" w:hint="eastAsia"/>
          <w:color w:val="000000"/>
          <w:sz w:val="28"/>
          <w:szCs w:val="28"/>
        </w:rPr>
        <w:t>温州市内</w:t>
      </w:r>
      <w:r w:rsidR="00F73F33">
        <w:rPr>
          <w:rFonts w:eastAsia="仿宋" w:hint="eastAsia"/>
          <w:color w:val="000000"/>
          <w:sz w:val="28"/>
          <w:szCs w:val="28"/>
        </w:rPr>
        <w:t>主要</w:t>
      </w:r>
      <w:r>
        <w:rPr>
          <w:rFonts w:eastAsia="仿宋" w:hint="eastAsia"/>
          <w:color w:val="000000"/>
          <w:sz w:val="28"/>
          <w:szCs w:val="28"/>
        </w:rPr>
        <w:t>水厂情况表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1125"/>
        <w:gridCol w:w="1802"/>
        <w:gridCol w:w="1365"/>
        <w:gridCol w:w="1260"/>
        <w:gridCol w:w="1731"/>
      </w:tblGrid>
      <w:tr w:rsidR="007B0F96">
        <w:trPr>
          <w:trHeight w:val="397"/>
          <w:tblHeader/>
          <w:jc w:val="center"/>
        </w:trPr>
        <w:tc>
          <w:tcPr>
            <w:tcW w:w="1261"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水厂</w:t>
            </w:r>
          </w:p>
        </w:tc>
        <w:tc>
          <w:tcPr>
            <w:tcW w:w="1125"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1802"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服务范围</w:t>
            </w:r>
          </w:p>
        </w:tc>
        <w:tc>
          <w:tcPr>
            <w:tcW w:w="1365"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现状规模</w:t>
            </w:r>
          </w:p>
          <w:p w:rsidR="007B0F96" w:rsidRDefault="001C4549">
            <w:pPr>
              <w:widowControl w:val="0"/>
              <w:adjustRightInd w:val="0"/>
              <w:snapToGrid w:val="0"/>
              <w:jc w:val="both"/>
              <w:textAlignment w:val="center"/>
              <w:rPr>
                <w:rFonts w:eastAsia="仿宋"/>
                <w:b/>
                <w:bCs/>
                <w:color w:val="000000"/>
                <w:szCs w:val="24"/>
              </w:rPr>
            </w:pPr>
            <w:r>
              <w:rPr>
                <w:rFonts w:eastAsia="仿宋" w:hint="eastAsia"/>
                <w:b/>
                <w:bCs/>
                <w:color w:val="000000"/>
                <w:szCs w:val="24"/>
              </w:rPr>
              <w:t>（万</w:t>
            </w:r>
            <w:r>
              <w:rPr>
                <w:rFonts w:eastAsia="仿宋"/>
                <w:b/>
                <w:bCs/>
                <w:color w:val="000000"/>
                <w:szCs w:val="24"/>
              </w:rPr>
              <w:t>m</w:t>
            </w:r>
            <w:r>
              <w:rPr>
                <w:rFonts w:eastAsia="仿宋"/>
                <w:b/>
                <w:bCs/>
                <w:color w:val="000000"/>
                <w:szCs w:val="24"/>
                <w:vertAlign w:val="superscript"/>
              </w:rPr>
              <w:t>3</w:t>
            </w:r>
            <w:r>
              <w:rPr>
                <w:rFonts w:eastAsia="仿宋"/>
                <w:b/>
                <w:bCs/>
                <w:color w:val="000000"/>
                <w:szCs w:val="24"/>
              </w:rPr>
              <w:t>/d</w:t>
            </w:r>
            <w:r>
              <w:rPr>
                <w:rFonts w:eastAsia="仿宋" w:hint="eastAsia"/>
                <w:b/>
                <w:bCs/>
                <w:color w:val="000000"/>
                <w:szCs w:val="24"/>
              </w:rPr>
              <w:t>）</w:t>
            </w:r>
          </w:p>
        </w:tc>
        <w:tc>
          <w:tcPr>
            <w:tcW w:w="1260"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服务人口（万人）</w:t>
            </w:r>
          </w:p>
        </w:tc>
        <w:tc>
          <w:tcPr>
            <w:tcW w:w="1731" w:type="dxa"/>
            <w:vAlign w:val="center"/>
          </w:tcPr>
          <w:p w:rsidR="007B0F96" w:rsidRDefault="001C4549">
            <w:pPr>
              <w:widowControl w:val="0"/>
              <w:adjustRightInd w:val="0"/>
              <w:snapToGrid w:val="0"/>
              <w:jc w:val="center"/>
              <w:textAlignment w:val="center"/>
              <w:rPr>
                <w:rFonts w:eastAsia="仿宋"/>
                <w:b/>
                <w:bCs/>
                <w:color w:val="000000"/>
                <w:szCs w:val="24"/>
              </w:rPr>
            </w:pPr>
            <w:r>
              <w:rPr>
                <w:rFonts w:eastAsia="仿宋" w:hint="eastAsia"/>
                <w:b/>
                <w:bCs/>
                <w:color w:val="000000"/>
                <w:szCs w:val="24"/>
              </w:rPr>
              <w:t>供水水源</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东向水厂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温州市区</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317</w:t>
            </w:r>
          </w:p>
        </w:tc>
        <w:tc>
          <w:tcPr>
            <w:tcW w:w="1731"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珊溪赵山渡水库、泽雅水库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西山水厂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浦东水厂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28</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lastRenderedPageBreak/>
              <w:t>状元水厂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龙湾区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38</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西向水厂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梧田水厂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8</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石鼓山水厂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瞿溪水厂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瞿溪街道</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4</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泽雅水库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泽雅水厂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泽雅镇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泽雅水库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坑口塘水厂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郭溪街道</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32</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坑口塘水库、泽雅水库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藤桥水厂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藤桥镇、鹿城轻工业园区</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8</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玉林溪饮用水水源地</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洞头水厂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洞头区</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洞头城区</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珊溪赵山渡水库、长坑水库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江北水厂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市区</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65</w:t>
            </w:r>
          </w:p>
        </w:tc>
        <w:tc>
          <w:tcPr>
            <w:tcW w:w="1731"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吴界山水源地、珊溪赵山渡水库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江南水厂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市区</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凤山水厂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塘下镇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陶山水厂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陶山镇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马鞍山水库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湖岭水厂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湖岭镇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2.7</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三十三溪水源地</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马屿水厂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马屿镇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吴界山水源地和珊溪赵山渡水库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高楼水厂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高楼镇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0.7</w:t>
            </w:r>
          </w:p>
        </w:tc>
        <w:tc>
          <w:tcPr>
            <w:tcW w:w="1260" w:type="dxa"/>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仙降水厂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仙降、新江、塘头</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1.4</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7.7</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吴界山水源地和珊溪赵山渡水库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乐成水厂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乐成街道</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并网供水</w:t>
            </w:r>
            <w:r>
              <w:rPr>
                <w:rFonts w:eastAsia="仿宋"/>
                <w:color w:val="000000"/>
                <w:szCs w:val="24"/>
              </w:rPr>
              <w:t>110</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十八玍水库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柳市净水厂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柳市镇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12</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钟前水库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孝顺桥净水厂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淡溪镇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淡溪水库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乐楠水厂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北白象镇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楠溪江引水</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荆雁净水厂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大荆镇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大荆溪石门潭水源地</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lastRenderedPageBreak/>
              <w:t>上塘水厂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东城街道、北城街道、南城街道</w:t>
            </w:r>
          </w:p>
        </w:tc>
        <w:tc>
          <w:tcPr>
            <w:tcW w:w="1365"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80</w:t>
            </w:r>
          </w:p>
        </w:tc>
        <w:tc>
          <w:tcPr>
            <w:tcW w:w="1731"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楠溪江西向供水工程</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瓯北水厂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瓯北街道</w:t>
            </w:r>
          </w:p>
        </w:tc>
        <w:tc>
          <w:tcPr>
            <w:tcW w:w="1365"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黄田水厂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黄田街道</w:t>
            </w:r>
          </w:p>
        </w:tc>
        <w:tc>
          <w:tcPr>
            <w:tcW w:w="1365"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桥头水厂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桥头镇</w:t>
            </w:r>
          </w:p>
        </w:tc>
        <w:tc>
          <w:tcPr>
            <w:tcW w:w="1365"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桥下水厂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桥下镇</w:t>
            </w:r>
          </w:p>
        </w:tc>
        <w:tc>
          <w:tcPr>
            <w:tcW w:w="1365"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260" w:type="dxa"/>
            <w:vMerge/>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北山水厂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平阳县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昆阳镇、万全镇、海西镇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13</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鳌江水厂</w:t>
            </w:r>
          </w:p>
        </w:tc>
        <w:tc>
          <w:tcPr>
            <w:tcW w:w="1125" w:type="dxa"/>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鳌江镇及周边村庄</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731" w:type="dxa"/>
            <w:vMerge w:val="restart"/>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平阳县引供水工程五十丈水源地</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水头水厂</w:t>
            </w:r>
          </w:p>
        </w:tc>
        <w:tc>
          <w:tcPr>
            <w:tcW w:w="1125" w:type="dxa"/>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水头镇、腾蛟镇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9.5</w:t>
            </w: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萧江水厂</w:t>
            </w:r>
          </w:p>
        </w:tc>
        <w:tc>
          <w:tcPr>
            <w:tcW w:w="1125" w:type="dxa"/>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萧江镇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1.50</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4</w:t>
            </w:r>
          </w:p>
        </w:tc>
        <w:tc>
          <w:tcPr>
            <w:tcW w:w="1731" w:type="dxa"/>
            <w:vMerge/>
            <w:vAlign w:val="center"/>
          </w:tcPr>
          <w:p w:rsidR="007B0F96" w:rsidRDefault="007B0F96">
            <w:pPr>
              <w:widowControl w:val="0"/>
              <w:adjustRightInd w:val="0"/>
              <w:snapToGrid w:val="0"/>
              <w:jc w:val="center"/>
              <w:textAlignment w:val="center"/>
              <w:rPr>
                <w:rFonts w:eastAsia="仿宋"/>
                <w:color w:val="000000"/>
                <w:szCs w:val="24"/>
              </w:rPr>
            </w:pP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桥墩水厂、县万来水厂、灵溪东郊水厂等</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灵溪镇、桥墩镇等</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9.04</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城关</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灵溪镇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6</w:t>
            </w:r>
          </w:p>
        </w:tc>
        <w:tc>
          <w:tcPr>
            <w:tcW w:w="1260" w:type="dxa"/>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新城</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灵溪镇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7</w:t>
            </w:r>
          </w:p>
        </w:tc>
        <w:tc>
          <w:tcPr>
            <w:tcW w:w="1260" w:type="dxa"/>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大峃水厂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文成县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大峃镇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7B0F96" w:rsidRDefault="007B0F96">
            <w:pPr>
              <w:widowControl w:val="0"/>
              <w:adjustRightInd w:val="0"/>
              <w:snapToGrid w:val="0"/>
              <w:jc w:val="center"/>
              <w:textAlignment w:val="center"/>
              <w:rPr>
                <w:rFonts w:eastAsia="仿宋"/>
                <w:color w:val="000000"/>
                <w:szCs w:val="24"/>
              </w:rPr>
            </w:pP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珊溪水库</w:t>
            </w:r>
          </w:p>
        </w:tc>
      </w:tr>
      <w:tr w:rsidR="007B0F96">
        <w:trPr>
          <w:trHeight w:val="397"/>
          <w:jc w:val="center"/>
        </w:trPr>
        <w:tc>
          <w:tcPr>
            <w:tcW w:w="126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梅家山水厂</w:t>
            </w:r>
          </w:p>
        </w:tc>
        <w:tc>
          <w:tcPr>
            <w:tcW w:w="112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泰顺县</w:t>
            </w:r>
          </w:p>
        </w:tc>
        <w:tc>
          <w:tcPr>
            <w:tcW w:w="1802"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罗阳镇</w:t>
            </w:r>
          </w:p>
        </w:tc>
        <w:tc>
          <w:tcPr>
            <w:tcW w:w="1365"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color w:val="000000"/>
                <w:szCs w:val="24"/>
              </w:rPr>
              <w:t>7.5</w:t>
            </w:r>
          </w:p>
        </w:tc>
        <w:tc>
          <w:tcPr>
            <w:tcW w:w="1731" w:type="dxa"/>
            <w:vAlign w:val="center"/>
          </w:tcPr>
          <w:p w:rsidR="007B0F96" w:rsidRDefault="001C4549">
            <w:pPr>
              <w:widowControl w:val="0"/>
              <w:adjustRightInd w:val="0"/>
              <w:snapToGrid w:val="0"/>
              <w:jc w:val="center"/>
              <w:textAlignment w:val="center"/>
              <w:rPr>
                <w:rFonts w:eastAsia="仿宋"/>
                <w:color w:val="000000"/>
                <w:szCs w:val="24"/>
              </w:rPr>
            </w:pPr>
            <w:r>
              <w:rPr>
                <w:rFonts w:eastAsia="仿宋" w:hint="eastAsia"/>
                <w:color w:val="000000"/>
                <w:szCs w:val="24"/>
              </w:rPr>
              <w:t>友谊水库</w:t>
            </w:r>
          </w:p>
        </w:tc>
      </w:tr>
    </w:tbl>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300" w:name="_Toc58256114"/>
      <w:bookmarkStart w:id="301" w:name="_Toc14970"/>
      <w:bookmarkStart w:id="302" w:name="_Toc14040"/>
      <w:bookmarkStart w:id="303" w:name="_Toc23183"/>
      <w:bookmarkStart w:id="304" w:name="_Toc32743"/>
      <w:bookmarkStart w:id="305" w:name="_Toc19022"/>
      <w:bookmarkStart w:id="306" w:name="_Toc8614"/>
      <w:bookmarkStart w:id="307" w:name="_Toc23034"/>
      <w:bookmarkStart w:id="308" w:name="_Toc6915"/>
      <w:bookmarkStart w:id="309" w:name="_Toc15319"/>
      <w:bookmarkStart w:id="310" w:name="_Toc22064"/>
      <w:bookmarkStart w:id="311" w:name="_Toc11225"/>
      <w:r>
        <w:rPr>
          <w:rFonts w:eastAsia="仿宋"/>
          <w:color w:val="000000"/>
          <w:sz w:val="30"/>
          <w:szCs w:val="30"/>
        </w:rPr>
        <w:t xml:space="preserve">2.3.2 </w:t>
      </w:r>
      <w:r>
        <w:rPr>
          <w:rFonts w:eastAsia="仿宋" w:hint="eastAsia"/>
          <w:color w:val="000000"/>
          <w:sz w:val="30"/>
          <w:szCs w:val="30"/>
        </w:rPr>
        <w:t>温州市供水规划</w:t>
      </w:r>
      <w:bookmarkEnd w:id="300"/>
      <w:bookmarkEnd w:id="301"/>
      <w:bookmarkEnd w:id="302"/>
      <w:bookmarkEnd w:id="303"/>
      <w:bookmarkEnd w:id="304"/>
      <w:bookmarkEnd w:id="305"/>
      <w:bookmarkEnd w:id="306"/>
      <w:bookmarkEnd w:id="307"/>
      <w:bookmarkEnd w:id="308"/>
      <w:bookmarkEnd w:id="309"/>
      <w:bookmarkEnd w:id="310"/>
      <w:bookmarkEnd w:id="311"/>
    </w:p>
    <w:p w:rsidR="007B0F96" w:rsidRDefault="001C4549">
      <w:pPr>
        <w:widowControl w:val="0"/>
        <w:adjustRightInd w:val="0"/>
        <w:snapToGrid w:val="0"/>
        <w:spacing w:line="560" w:lineRule="exact"/>
        <w:ind w:firstLineChars="200" w:firstLine="560"/>
        <w:jc w:val="both"/>
        <w:textAlignment w:val="center"/>
        <w:rPr>
          <w:rFonts w:eastAsia="仿宋"/>
          <w:color w:val="0000FF"/>
          <w:sz w:val="28"/>
          <w:szCs w:val="28"/>
        </w:rPr>
      </w:pPr>
      <w:r>
        <w:rPr>
          <w:rFonts w:eastAsia="仿宋" w:hint="eastAsia"/>
          <w:color w:val="000000"/>
          <w:sz w:val="28"/>
          <w:szCs w:val="28"/>
        </w:rPr>
        <w:t>根据《温州市城市供水专项规划</w:t>
      </w:r>
      <w:r>
        <w:rPr>
          <w:rFonts w:eastAsia="仿宋"/>
          <w:color w:val="000000"/>
          <w:sz w:val="28"/>
          <w:szCs w:val="28"/>
        </w:rPr>
        <w:t>(</w:t>
      </w:r>
      <w:r>
        <w:rPr>
          <w:rFonts w:eastAsia="仿宋" w:hint="eastAsia"/>
          <w:color w:val="000000"/>
          <w:sz w:val="28"/>
          <w:szCs w:val="28"/>
        </w:rPr>
        <w:t>修编》（</w:t>
      </w:r>
      <w:r>
        <w:rPr>
          <w:rFonts w:eastAsia="仿宋"/>
          <w:color w:val="000000"/>
          <w:sz w:val="28"/>
          <w:szCs w:val="28"/>
        </w:rPr>
        <w:t>2018</w:t>
      </w:r>
      <w:r>
        <w:rPr>
          <w:rFonts w:eastAsia="仿宋" w:hint="eastAsia"/>
          <w:color w:val="000000"/>
          <w:sz w:val="28"/>
          <w:szCs w:val="28"/>
        </w:rPr>
        <w:t>），温州市区供水近期由珊溪引水、泽雅水库供应，并以瓯江引水作为近期备用水源；中、远期新增瓯江引水水源，将现状中小水库改为备用水源。同时，规划中期新建滨海水厂，其中一期规模为规模为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eastAsia="仿宋" w:hint="eastAsia"/>
          <w:color w:val="000000"/>
          <w:sz w:val="28"/>
          <w:szCs w:val="28"/>
        </w:rPr>
        <w:t>，二期规模为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eastAsia="仿宋" w:hint="eastAsia"/>
          <w:color w:val="000000"/>
          <w:sz w:val="28"/>
          <w:szCs w:val="28"/>
        </w:rPr>
        <w:t>，总规模为</w:t>
      </w:r>
      <w:r>
        <w:rPr>
          <w:rFonts w:eastAsia="仿宋"/>
          <w:color w:val="000000"/>
          <w:sz w:val="28"/>
          <w:szCs w:val="28"/>
        </w:rPr>
        <w:t>40</w:t>
      </w:r>
      <w:r>
        <w:rPr>
          <w:rFonts w:eastAsia="仿宋" w:hint="eastAsia"/>
          <w:color w:val="000000"/>
          <w:sz w:val="28"/>
          <w:szCs w:val="28"/>
        </w:rPr>
        <w:t>万</w:t>
      </w:r>
      <w:r>
        <w:rPr>
          <w:rFonts w:eastAsia="仿宋"/>
          <w:color w:val="000000"/>
          <w:sz w:val="28"/>
          <w:szCs w:val="28"/>
        </w:rPr>
        <w:t>m</w:t>
      </w:r>
      <w:r>
        <w:rPr>
          <w:rFonts w:eastAsia="仿宋"/>
          <w:color w:val="000000"/>
          <w:sz w:val="28"/>
          <w:szCs w:val="28"/>
          <w:vertAlign w:val="superscript"/>
        </w:rPr>
        <w:t>3</w:t>
      </w:r>
      <w:r>
        <w:rPr>
          <w:rFonts w:eastAsia="仿宋"/>
          <w:color w:val="000000"/>
          <w:sz w:val="28"/>
          <w:szCs w:val="28"/>
        </w:rPr>
        <w:t>/d</w:t>
      </w:r>
      <w:r>
        <w:rPr>
          <w:rFonts w:eastAsia="仿宋" w:hint="eastAsia"/>
          <w:color w:val="0000FF"/>
          <w:sz w:val="28"/>
          <w:szCs w:val="28"/>
        </w:rPr>
        <w:t>。</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在瑞安市，飞云江北岸的中心城区（安阳、玉海、锦湖、东山、上望、莘塍、汀田街道、塘下镇）及陶山镇，以珊溪北干渠引水作为</w:t>
      </w:r>
      <w:r>
        <w:rPr>
          <w:rFonts w:eastAsia="仿宋" w:hint="eastAsia"/>
          <w:color w:val="000000"/>
          <w:sz w:val="28"/>
          <w:szCs w:val="28"/>
        </w:rPr>
        <w:lastRenderedPageBreak/>
        <w:t>供水水源，湖岭镇以三十三溪为供水水源，高楼镇直接从赵山渡库区引水；飞云江南岸的飞云街道、南滨街道、仙降街道、马屿镇以珊溪南干渠引水作为供水水源；其他地区依靠愚溪水库、马鞍山水库、金河水库等供水。</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在乐清市，乐清供水外部引水水源近、远期由楠溪江引水解决。内部近期主要由白石水库、钟前水库、淡溪水库、福溪水库、大荆溪石门潭供水；远期由大荆溪、南溪坑等小支流引水解决。</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在永嘉县，瓯北片（东瓯街道、江北街道、黄田街道、三江街道）及楠溪江下游，由楠溪江引水作为供水水源；楠溪江中上游分散供水分区，主要为楠溪江地表水或水库水。</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平阳县近、远期均以赵山渡引水和顺溪五十丈引水为主要水源。</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苍南县近期县城片水源为桥墩水库，江南片水源为吴家园水库、挺南水库、珊溪引水，马站片水源为十八孔水库、铁场水库。远期江南片增加三条溪水库，与吴家园水库、挺南水库、珊溪引水共同供水；马站片增加云遮水库，与十八孔水库、铁场水库共同供水。</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文成县大峃镇水源规划珊溪水库引水作为水源；南田镇规划新建梅树水库作为水源；玉壶镇规划新建和祥水库作为水源；巨屿镇与珊溪镇由珊溪水库引水工程作为水源；西坑镇、黄坦镇规划新建吴坳坑水库、依仁水库作为水源；百丈漈镇以百丈漈水库作为水源。</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泰顺县城区近期以友谊水库作为供水水源，远期以友谊水库和樟嫩梓水库实现双水源供水。</w:t>
      </w:r>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312" w:name="_Toc32469"/>
      <w:bookmarkStart w:id="313" w:name="_Toc22558"/>
      <w:bookmarkStart w:id="314" w:name="_Toc8461"/>
      <w:bookmarkStart w:id="315" w:name="_Toc28691"/>
      <w:bookmarkStart w:id="316" w:name="_Toc25713"/>
      <w:bookmarkStart w:id="317" w:name="_Toc12978"/>
      <w:bookmarkStart w:id="318" w:name="_Toc21803"/>
      <w:bookmarkStart w:id="319" w:name="_Toc21413"/>
      <w:bookmarkStart w:id="320" w:name="_Toc27518"/>
      <w:bookmarkStart w:id="321" w:name="_Toc17742"/>
      <w:bookmarkStart w:id="322" w:name="_Toc10460"/>
      <w:bookmarkStart w:id="323" w:name="_Toc58256115"/>
      <w:bookmarkStart w:id="324" w:name="_Toc631"/>
      <w:bookmarkStart w:id="325" w:name="_Toc23270"/>
      <w:bookmarkStart w:id="326" w:name="_Toc14486"/>
      <w:bookmarkStart w:id="327" w:name="_Toc27098"/>
      <w:bookmarkStart w:id="328" w:name="_Toc29096"/>
      <w:bookmarkStart w:id="329" w:name="_Toc236476660"/>
      <w:bookmarkStart w:id="330" w:name="_Toc243563790"/>
      <w:bookmarkStart w:id="331" w:name="_Toc280085381"/>
      <w:bookmarkStart w:id="332" w:name="_Toc243465243"/>
      <w:bookmarkEnd w:id="299"/>
      <w:r>
        <w:rPr>
          <w:rFonts w:ascii="Times New Roman" w:hAnsi="Times New Roman"/>
          <w:color w:val="000000"/>
        </w:rPr>
        <w:lastRenderedPageBreak/>
        <w:t xml:space="preserve">2.4 </w:t>
      </w:r>
      <w:r>
        <w:rPr>
          <w:rFonts w:ascii="Times New Roman" w:hAnsi="Times New Roman" w:hint="eastAsia"/>
          <w:color w:val="000000"/>
        </w:rPr>
        <w:t>饮用水水源地相关重要规划</w:t>
      </w:r>
      <w:bookmarkEnd w:id="312"/>
      <w:bookmarkEnd w:id="313"/>
      <w:bookmarkEnd w:id="314"/>
      <w:bookmarkEnd w:id="315"/>
      <w:bookmarkEnd w:id="316"/>
      <w:bookmarkEnd w:id="317"/>
      <w:bookmarkEnd w:id="318"/>
      <w:bookmarkEnd w:id="319"/>
      <w:bookmarkEnd w:id="320"/>
      <w:bookmarkEnd w:id="321"/>
      <w:bookmarkEnd w:id="322"/>
      <w:bookmarkEnd w:id="323"/>
      <w:bookmarkEnd w:id="324"/>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333" w:name="_Toc386"/>
      <w:bookmarkStart w:id="334" w:name="_Toc21957"/>
      <w:bookmarkStart w:id="335" w:name="_Toc14033"/>
      <w:bookmarkStart w:id="336" w:name="_Toc31076"/>
      <w:bookmarkStart w:id="337" w:name="_Toc27147"/>
      <w:bookmarkStart w:id="338" w:name="_Toc17741"/>
      <w:bookmarkStart w:id="339" w:name="_Toc15938"/>
      <w:bookmarkStart w:id="340" w:name="_Toc21736"/>
      <w:bookmarkStart w:id="341" w:name="_Toc16804"/>
      <w:bookmarkStart w:id="342" w:name="_Toc5250"/>
      <w:bookmarkStart w:id="343" w:name="_Toc1914"/>
      <w:bookmarkStart w:id="344" w:name="_Toc58256116"/>
      <w:bookmarkStart w:id="345" w:name="_Toc20146"/>
      <w:bookmarkEnd w:id="325"/>
      <w:bookmarkEnd w:id="326"/>
      <w:bookmarkEnd w:id="327"/>
      <w:bookmarkEnd w:id="328"/>
      <w:r>
        <w:rPr>
          <w:rFonts w:eastAsia="仿宋"/>
          <w:color w:val="000000"/>
          <w:sz w:val="30"/>
          <w:szCs w:val="30"/>
        </w:rPr>
        <w:t xml:space="preserve">2.5.1 </w:t>
      </w:r>
      <w:r>
        <w:rPr>
          <w:rFonts w:eastAsia="仿宋" w:hint="eastAsia"/>
          <w:color w:val="000000"/>
          <w:sz w:val="30"/>
          <w:szCs w:val="30"/>
        </w:rPr>
        <w:t>水功能区、水环境功能区</w:t>
      </w:r>
      <w:bookmarkEnd w:id="333"/>
      <w:bookmarkEnd w:id="334"/>
      <w:bookmarkEnd w:id="335"/>
      <w:bookmarkEnd w:id="336"/>
      <w:bookmarkEnd w:id="337"/>
      <w:bookmarkEnd w:id="338"/>
      <w:bookmarkEnd w:id="339"/>
      <w:bookmarkEnd w:id="340"/>
      <w:bookmarkEnd w:id="341"/>
      <w:bookmarkEnd w:id="342"/>
      <w:bookmarkEnd w:id="343"/>
      <w:r>
        <w:rPr>
          <w:rFonts w:eastAsia="仿宋" w:hint="eastAsia"/>
          <w:color w:val="000000"/>
          <w:sz w:val="30"/>
          <w:szCs w:val="30"/>
        </w:rPr>
        <w:t>涉及情况</w:t>
      </w:r>
      <w:bookmarkEnd w:id="344"/>
      <w:bookmarkEnd w:id="345"/>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根据《浙江省水功能区水环境功能区划分方案》</w:t>
      </w:r>
      <w:r>
        <w:rPr>
          <w:rFonts w:eastAsia="仿宋" w:hint="eastAsia"/>
          <w:color w:val="000000"/>
          <w:kern w:val="2"/>
          <w:sz w:val="28"/>
          <w:szCs w:val="28"/>
        </w:rPr>
        <w:t>（浙政函〔</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71</w:t>
      </w:r>
      <w:r>
        <w:rPr>
          <w:rFonts w:eastAsia="仿宋" w:hint="eastAsia"/>
          <w:color w:val="000000"/>
          <w:kern w:val="2"/>
          <w:sz w:val="28"/>
          <w:szCs w:val="28"/>
        </w:rPr>
        <w:t>号）</w:t>
      </w:r>
      <w:r>
        <w:rPr>
          <w:rFonts w:eastAsia="仿宋" w:hint="eastAsia"/>
          <w:color w:val="000000"/>
          <w:sz w:val="28"/>
          <w:szCs w:val="28"/>
        </w:rPr>
        <w:t>，温州市涉及水功能区水环境功能区</w:t>
      </w:r>
      <w:r>
        <w:rPr>
          <w:rFonts w:eastAsia="仿宋"/>
          <w:color w:val="000000"/>
          <w:sz w:val="28"/>
          <w:szCs w:val="28"/>
        </w:rPr>
        <w:t>98</w:t>
      </w:r>
      <w:r>
        <w:rPr>
          <w:rFonts w:eastAsia="仿宋" w:hint="eastAsia"/>
          <w:color w:val="000000"/>
          <w:sz w:val="28"/>
          <w:szCs w:val="28"/>
        </w:rPr>
        <w:t>个，其中涉及饮用水水源保护区</w:t>
      </w:r>
      <w:r>
        <w:rPr>
          <w:rFonts w:eastAsia="仿宋"/>
          <w:color w:val="000000"/>
          <w:sz w:val="28"/>
          <w:szCs w:val="28"/>
        </w:rPr>
        <w:t>29</w:t>
      </w:r>
      <w:r>
        <w:rPr>
          <w:rFonts w:eastAsia="仿宋" w:hint="eastAsia"/>
          <w:color w:val="000000"/>
          <w:sz w:val="28"/>
          <w:szCs w:val="28"/>
        </w:rPr>
        <w:t>个，具体情况见表</w:t>
      </w:r>
      <w:r>
        <w:rPr>
          <w:rFonts w:eastAsia="仿宋"/>
          <w:color w:val="000000"/>
          <w:sz w:val="28"/>
          <w:szCs w:val="28"/>
        </w:rPr>
        <w:t>2-3</w:t>
      </w:r>
      <w:r>
        <w:rPr>
          <w:rFonts w:eastAsia="仿宋" w:hint="eastAsia"/>
          <w:color w:val="000000"/>
          <w:sz w:val="28"/>
          <w:szCs w:val="28"/>
        </w:rPr>
        <w:t>。</w:t>
      </w:r>
    </w:p>
    <w:p w:rsidR="007B0F96" w:rsidRDefault="001C4549">
      <w:pPr>
        <w:adjustRightInd w:val="0"/>
        <w:snapToGrid w:val="0"/>
        <w:jc w:val="center"/>
        <w:textAlignment w:val="center"/>
        <w:rPr>
          <w:rFonts w:eastAsia="仿宋"/>
          <w:color w:val="000000"/>
          <w:sz w:val="28"/>
          <w:szCs w:val="28"/>
        </w:rPr>
      </w:pPr>
      <w:r>
        <w:rPr>
          <w:rFonts w:eastAsia="仿宋" w:hint="eastAsia"/>
          <w:color w:val="000000"/>
          <w:sz w:val="28"/>
          <w:szCs w:val="28"/>
        </w:rPr>
        <w:t>表</w:t>
      </w:r>
      <w:r>
        <w:rPr>
          <w:rFonts w:eastAsia="仿宋"/>
          <w:color w:val="000000"/>
          <w:sz w:val="28"/>
          <w:szCs w:val="28"/>
        </w:rPr>
        <w:t xml:space="preserve">2-3 </w:t>
      </w:r>
      <w:bookmarkStart w:id="346" w:name="_Hlk49427259"/>
      <w:r>
        <w:rPr>
          <w:rFonts w:eastAsia="仿宋" w:hint="eastAsia"/>
          <w:color w:val="000000"/>
          <w:sz w:val="28"/>
          <w:szCs w:val="28"/>
        </w:rPr>
        <w:t>温州市水功能区涉及水源地情况</w:t>
      </w:r>
      <w:bookmarkEnd w:id="346"/>
      <w:r>
        <w:rPr>
          <w:rFonts w:eastAsia="仿宋" w:hint="eastAsia"/>
          <w:color w:val="000000"/>
          <w:sz w:val="28"/>
          <w:szCs w:val="28"/>
        </w:rPr>
        <w:t>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3718"/>
        <w:gridCol w:w="1481"/>
        <w:gridCol w:w="1360"/>
        <w:gridCol w:w="884"/>
      </w:tblGrid>
      <w:tr w:rsidR="007B0F96">
        <w:trPr>
          <w:trHeight w:val="397"/>
          <w:tblHeader/>
          <w:jc w:val="center"/>
        </w:trPr>
        <w:tc>
          <w:tcPr>
            <w:tcW w:w="777" w:type="dxa"/>
            <w:vAlign w:val="center"/>
          </w:tcPr>
          <w:p w:rsidR="007B0F96" w:rsidRDefault="001C4549">
            <w:pPr>
              <w:adjustRightInd w:val="0"/>
              <w:snapToGrid w:val="0"/>
              <w:jc w:val="center"/>
              <w:textAlignment w:val="center"/>
              <w:rPr>
                <w:rFonts w:eastAsia="仿宋"/>
                <w:b/>
                <w:color w:val="000000"/>
                <w:szCs w:val="24"/>
              </w:rPr>
            </w:pPr>
            <w:bookmarkStart w:id="347" w:name="_Hlk51677106"/>
            <w:r>
              <w:rPr>
                <w:rFonts w:eastAsia="仿宋" w:hint="eastAsia"/>
                <w:b/>
                <w:color w:val="000000"/>
                <w:szCs w:val="24"/>
              </w:rPr>
              <w:t>序号</w:t>
            </w:r>
          </w:p>
        </w:tc>
        <w:tc>
          <w:tcPr>
            <w:tcW w:w="3718"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水功能区名称</w:t>
            </w:r>
          </w:p>
        </w:tc>
        <w:tc>
          <w:tcPr>
            <w:tcW w:w="1481"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水源地名称</w:t>
            </w:r>
          </w:p>
        </w:tc>
        <w:tc>
          <w:tcPr>
            <w:tcW w:w="1360"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县（市区）</w:t>
            </w:r>
          </w:p>
        </w:tc>
        <w:tc>
          <w:tcPr>
            <w:tcW w:w="884"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水质</w:t>
            </w:r>
          </w:p>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目标</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2</w:t>
            </w:r>
            <w:r>
              <w:rPr>
                <w:rFonts w:eastAsia="仿宋" w:hint="eastAsia"/>
                <w:color w:val="000000"/>
                <w:szCs w:val="24"/>
              </w:rPr>
              <w:t>：鳌江（顺溪）平阳饮用水源区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平阳县引供水工程五十丈水源地</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12</w:t>
            </w:r>
            <w:r>
              <w:rPr>
                <w:rFonts w:eastAsia="仿宋" w:hint="eastAsia"/>
                <w:color w:val="000000"/>
                <w:szCs w:val="24"/>
              </w:rPr>
              <w:t>：莒溪苍南、泰顺饮用水源区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桥墩水库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3</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13</w:t>
            </w:r>
            <w:r>
              <w:rPr>
                <w:rFonts w:eastAsia="仿宋" w:hint="eastAsia"/>
                <w:color w:val="000000"/>
                <w:szCs w:val="24"/>
              </w:rPr>
              <w:t>：横阳支江苍南饮用水源区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晓峰水源地</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4</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15</w:t>
            </w:r>
            <w:r>
              <w:rPr>
                <w:rFonts w:eastAsia="仿宋" w:hint="eastAsia"/>
                <w:color w:val="000000"/>
                <w:szCs w:val="24"/>
              </w:rPr>
              <w:t>：藻溪苍南饮用水源区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吴家园水库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5</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19</w:t>
            </w:r>
            <w:r>
              <w:rPr>
                <w:rFonts w:eastAsia="仿宋" w:hint="eastAsia"/>
                <w:color w:val="000000"/>
                <w:szCs w:val="24"/>
              </w:rPr>
              <w:t>：寿泰溪泰顺饮用水源区</w:t>
            </w:r>
            <w:r>
              <w:rPr>
                <w:rFonts w:eastAsia="仿宋"/>
                <w:color w:val="000000"/>
                <w:szCs w:val="24"/>
              </w:rPr>
              <w:t>1</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坑口水库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泰顺县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6</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20</w:t>
            </w:r>
            <w:r>
              <w:rPr>
                <w:rFonts w:eastAsia="仿宋" w:hint="eastAsia"/>
                <w:color w:val="000000"/>
                <w:szCs w:val="24"/>
              </w:rPr>
              <w:t>：寿泰溪泰顺饮用水源区</w:t>
            </w:r>
            <w:r>
              <w:rPr>
                <w:rFonts w:eastAsia="仿宋"/>
                <w:color w:val="000000"/>
                <w:szCs w:val="24"/>
              </w:rPr>
              <w:t>2</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岭尾水库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泰顺县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7</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38</w:t>
            </w:r>
            <w:r>
              <w:rPr>
                <w:rFonts w:eastAsia="仿宋" w:hint="eastAsia"/>
                <w:color w:val="000000"/>
                <w:szCs w:val="24"/>
              </w:rPr>
              <w:t>：赤溪苍南饮用水源区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官岙双剑口水库</w:t>
            </w:r>
          </w:p>
        </w:tc>
        <w:tc>
          <w:tcPr>
            <w:tcW w:w="1360" w:type="dxa"/>
            <w:vAlign w:val="center"/>
          </w:tcPr>
          <w:p w:rsidR="007B0F96" w:rsidRDefault="001C4549">
            <w:pPr>
              <w:jc w:val="center"/>
              <w:rPr>
                <w:color w:val="000000"/>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8</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39</w:t>
            </w:r>
            <w:r>
              <w:rPr>
                <w:rFonts w:eastAsia="仿宋" w:hint="eastAsia"/>
                <w:color w:val="000000"/>
                <w:szCs w:val="24"/>
              </w:rPr>
              <w:t>：浦门河苍南饮用水源区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十八孔水库</w:t>
            </w:r>
          </w:p>
        </w:tc>
        <w:tc>
          <w:tcPr>
            <w:tcW w:w="1360" w:type="dxa"/>
            <w:vAlign w:val="center"/>
          </w:tcPr>
          <w:p w:rsidR="007B0F96" w:rsidRDefault="001C4549">
            <w:pPr>
              <w:jc w:val="center"/>
              <w:rPr>
                <w:color w:val="000000"/>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9</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40</w:t>
            </w:r>
            <w:r>
              <w:rPr>
                <w:rFonts w:eastAsia="仿宋" w:hint="eastAsia"/>
                <w:color w:val="000000"/>
                <w:szCs w:val="24"/>
              </w:rPr>
              <w:t>：铁场水库苍南饮用水源区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铁场水库</w:t>
            </w:r>
          </w:p>
        </w:tc>
        <w:tc>
          <w:tcPr>
            <w:tcW w:w="1360" w:type="dxa"/>
            <w:vAlign w:val="center"/>
          </w:tcPr>
          <w:p w:rsidR="007B0F96" w:rsidRDefault="001C4549">
            <w:pPr>
              <w:jc w:val="center"/>
              <w:rPr>
                <w:color w:val="000000"/>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10</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41</w:t>
            </w:r>
            <w:r>
              <w:rPr>
                <w:rFonts w:eastAsia="仿宋" w:hint="eastAsia"/>
                <w:color w:val="000000"/>
                <w:szCs w:val="24"/>
              </w:rPr>
              <w:t>：挺南水库苍南饮用水源区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挺南水库</w:t>
            </w:r>
          </w:p>
        </w:tc>
        <w:tc>
          <w:tcPr>
            <w:tcW w:w="1360" w:type="dxa"/>
            <w:vAlign w:val="center"/>
          </w:tcPr>
          <w:p w:rsidR="007B0F96" w:rsidRDefault="001C4549">
            <w:pPr>
              <w:jc w:val="center"/>
              <w:rPr>
                <w:color w:val="000000"/>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11</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42</w:t>
            </w:r>
            <w:r>
              <w:rPr>
                <w:rFonts w:eastAsia="仿宋" w:hint="eastAsia"/>
                <w:color w:val="000000"/>
                <w:szCs w:val="24"/>
              </w:rPr>
              <w:t>：护法寺调节水库苍南饮用水源区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护法寺调节水库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苍南县</w:t>
            </w:r>
          </w:p>
        </w:tc>
        <w:tc>
          <w:tcPr>
            <w:tcW w:w="884" w:type="dxa"/>
            <w:vAlign w:val="center"/>
          </w:tcPr>
          <w:p w:rsidR="007B0F96" w:rsidRDefault="004E26A0">
            <w:pPr>
              <w:adjustRightInd w:val="0"/>
              <w:snapToGrid w:val="0"/>
              <w:jc w:val="center"/>
              <w:textAlignment w:val="center"/>
              <w:rPr>
                <w:rFonts w:eastAsia="仿宋"/>
                <w:color w:val="000000"/>
                <w:szCs w:val="24"/>
              </w:rPr>
            </w:pPr>
            <w:r>
              <w:rPr>
                <w:rFonts w:eastAsia="仿宋"/>
                <w:color w:val="000000"/>
                <w:szCs w:val="24"/>
              </w:rPr>
              <w:fldChar w:fldCharType="begin"/>
            </w:r>
            <w:r w:rsidR="001C4549">
              <w:rPr>
                <w:rFonts w:eastAsia="仿宋"/>
                <w:color w:val="000000"/>
                <w:szCs w:val="24"/>
              </w:rPr>
              <w:instrText xml:space="preserve"> = 2 \* ROMAN </w:instrText>
            </w:r>
            <w:r>
              <w:rPr>
                <w:rFonts w:eastAsia="仿宋"/>
                <w:color w:val="000000"/>
                <w:szCs w:val="24"/>
              </w:rPr>
              <w:fldChar w:fldCharType="separate"/>
            </w:r>
            <w:r w:rsidR="001C4549">
              <w:rPr>
                <w:rFonts w:eastAsia="仿宋"/>
                <w:color w:val="000000"/>
                <w:szCs w:val="24"/>
              </w:rPr>
              <w:t>II</w:t>
            </w:r>
            <w:r>
              <w:rPr>
                <w:rFonts w:eastAsia="仿宋"/>
                <w:color w:val="000000"/>
                <w:szCs w:val="24"/>
              </w:rPr>
              <w:fldChar w:fldCharType="end"/>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12</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3</w:t>
            </w:r>
            <w:r>
              <w:rPr>
                <w:rFonts w:eastAsia="仿宋" w:hint="eastAsia"/>
                <w:color w:val="000000"/>
                <w:szCs w:val="24"/>
              </w:rPr>
              <w:t>：飞云江泰顺、文成、瑞安大型水库水源保护区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珊溪赵山渡水库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泰顺、文成、瑞安</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13</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4</w:t>
            </w:r>
            <w:r>
              <w:rPr>
                <w:rFonts w:eastAsia="仿宋" w:hint="eastAsia"/>
                <w:color w:val="000000"/>
                <w:szCs w:val="24"/>
              </w:rPr>
              <w:t>：飞云江瑞安饮用水源区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吴界山水源地</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瑞安市</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14</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10</w:t>
            </w:r>
            <w:r>
              <w:rPr>
                <w:rFonts w:eastAsia="仿宋" w:hint="eastAsia"/>
                <w:color w:val="000000"/>
                <w:szCs w:val="24"/>
              </w:rPr>
              <w:t>：洪口溪泰顺饮用水源区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樟嫩梓水库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泰顺县</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15</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16</w:t>
            </w:r>
            <w:r>
              <w:rPr>
                <w:rFonts w:eastAsia="仿宋" w:hint="eastAsia"/>
                <w:color w:val="000000"/>
                <w:szCs w:val="24"/>
              </w:rPr>
              <w:t>：泗溪文成饮用水源区</w:t>
            </w:r>
            <w:r>
              <w:rPr>
                <w:rFonts w:eastAsia="仿宋"/>
                <w:color w:val="000000"/>
                <w:szCs w:val="24"/>
              </w:rPr>
              <w:t>1</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泗溪水源地</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16</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18</w:t>
            </w:r>
            <w:r>
              <w:rPr>
                <w:rFonts w:eastAsia="仿宋" w:hint="eastAsia"/>
                <w:color w:val="000000"/>
                <w:szCs w:val="24"/>
              </w:rPr>
              <w:t>：泗溪文成饮用水源区</w:t>
            </w:r>
            <w:r>
              <w:rPr>
                <w:rFonts w:eastAsia="仿宋"/>
                <w:color w:val="000000"/>
                <w:szCs w:val="24"/>
              </w:rPr>
              <w:t>2</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珊溪赵山渡水库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瑞安、文成</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lastRenderedPageBreak/>
              <w:t>17</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20</w:t>
            </w:r>
            <w:r>
              <w:rPr>
                <w:rFonts w:eastAsia="仿宋" w:hint="eastAsia"/>
                <w:color w:val="000000"/>
                <w:szCs w:val="24"/>
              </w:rPr>
              <w:t>：玉泉溪瑞安、文成饮用水源区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珊溪赵山渡水库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瑞安、文成</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18</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26</w:t>
            </w:r>
            <w:r>
              <w:rPr>
                <w:rFonts w:eastAsia="仿宋" w:hint="eastAsia"/>
                <w:color w:val="000000"/>
                <w:szCs w:val="24"/>
              </w:rPr>
              <w:t>：马鞍山水库瑞安饮用水源区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陶山镇马鞍山水库</w:t>
            </w:r>
          </w:p>
        </w:tc>
        <w:tc>
          <w:tcPr>
            <w:tcW w:w="1360" w:type="dxa"/>
            <w:vAlign w:val="center"/>
          </w:tcPr>
          <w:p w:rsidR="007B0F96" w:rsidRDefault="001C4549">
            <w:pPr>
              <w:jc w:val="center"/>
              <w:rPr>
                <w:rFonts w:eastAsia="仿宋"/>
                <w:color w:val="000000"/>
              </w:rPr>
            </w:pPr>
            <w:r>
              <w:rPr>
                <w:rFonts w:eastAsia="仿宋" w:hint="eastAsia"/>
                <w:color w:val="000000"/>
              </w:rPr>
              <w:t>瑞安市</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19</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21</w:t>
            </w:r>
            <w:r>
              <w:rPr>
                <w:rFonts w:eastAsia="仿宋" w:hint="eastAsia"/>
                <w:color w:val="000000"/>
                <w:szCs w:val="24"/>
              </w:rPr>
              <w:t>：瓯江鹿城饮用、农业用水区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瓯江山根水源地</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永嘉县、鹿城区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20</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100</w:t>
            </w:r>
            <w:r>
              <w:rPr>
                <w:rFonts w:eastAsia="仿宋" w:hint="eastAsia"/>
                <w:color w:val="000000"/>
                <w:szCs w:val="24"/>
              </w:rPr>
              <w:t>：戍浦江泽雅水库温州市饮用源区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泽雅水库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瓯海区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21</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109</w:t>
            </w:r>
            <w:r>
              <w:rPr>
                <w:rFonts w:eastAsia="仿宋" w:hint="eastAsia"/>
                <w:color w:val="000000"/>
                <w:szCs w:val="24"/>
              </w:rPr>
              <w:t>：楠溪江永嘉饮用水源区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楠溪江西向供水工程、楠溪江东向供水工程</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永嘉县</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22</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114</w:t>
            </w:r>
            <w:r>
              <w:rPr>
                <w:rFonts w:eastAsia="仿宋" w:hint="eastAsia"/>
                <w:color w:val="000000"/>
                <w:szCs w:val="24"/>
              </w:rPr>
              <w:t>：青山水库龙湾饮用水源区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青山水库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龙湾区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23</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瓯江</w:t>
            </w:r>
            <w:r>
              <w:rPr>
                <w:rFonts w:eastAsia="仿宋"/>
                <w:color w:val="000000"/>
                <w:szCs w:val="24"/>
              </w:rPr>
              <w:t>117</w:t>
            </w:r>
            <w:r>
              <w:rPr>
                <w:rFonts w:eastAsia="仿宋" w:hint="eastAsia"/>
                <w:color w:val="000000"/>
                <w:szCs w:val="24"/>
              </w:rPr>
              <w:t>：银溪乐清饮用水源区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十八玍水库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24</w:t>
            </w:r>
          </w:p>
        </w:tc>
        <w:tc>
          <w:tcPr>
            <w:tcW w:w="371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瓯江</w:t>
            </w:r>
            <w:r>
              <w:rPr>
                <w:rFonts w:eastAsia="仿宋"/>
                <w:color w:val="000000"/>
                <w:szCs w:val="24"/>
              </w:rPr>
              <w:t>120</w:t>
            </w:r>
            <w:r>
              <w:rPr>
                <w:rFonts w:eastAsia="仿宋" w:hint="eastAsia"/>
                <w:color w:val="000000"/>
                <w:szCs w:val="24"/>
              </w:rPr>
              <w:t>：柳市塘河乐清饮用、农业用水区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钟前水库、白石水库</w:t>
            </w:r>
          </w:p>
        </w:tc>
        <w:tc>
          <w:tcPr>
            <w:tcW w:w="1360"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884"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25</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123</w:t>
            </w:r>
            <w:r>
              <w:rPr>
                <w:rFonts w:eastAsia="仿宋" w:hint="eastAsia"/>
                <w:color w:val="000000"/>
                <w:szCs w:val="24"/>
              </w:rPr>
              <w:t>：大荆溪乐清饮用水源区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福溪水库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乐清市</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26</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129</w:t>
            </w:r>
            <w:r>
              <w:rPr>
                <w:rFonts w:eastAsia="仿宋" w:hint="eastAsia"/>
                <w:color w:val="000000"/>
                <w:szCs w:val="24"/>
              </w:rPr>
              <w:t>：东干河乐清饮用水源区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淡溪水库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乐清市</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27</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131</w:t>
            </w:r>
            <w:r>
              <w:rPr>
                <w:rFonts w:eastAsia="仿宋" w:hint="eastAsia"/>
                <w:color w:val="000000"/>
                <w:szCs w:val="24"/>
              </w:rPr>
              <w:t>：长坑水库洞头饮用水源区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长坑水库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洞头区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28</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132</w:t>
            </w:r>
            <w:r>
              <w:rPr>
                <w:rFonts w:eastAsia="仿宋" w:hint="eastAsia"/>
                <w:color w:val="000000"/>
                <w:szCs w:val="24"/>
              </w:rPr>
              <w:t>：枫树坑水库洞头饮用水源区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枫树坑水库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洞头区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r w:rsidR="007B0F96">
        <w:trPr>
          <w:trHeight w:val="397"/>
          <w:jc w:val="center"/>
        </w:trPr>
        <w:tc>
          <w:tcPr>
            <w:tcW w:w="777" w:type="dxa"/>
            <w:vAlign w:val="center"/>
          </w:tcPr>
          <w:p w:rsidR="007B0F96" w:rsidRDefault="001C4549">
            <w:pPr>
              <w:jc w:val="center"/>
              <w:rPr>
                <w:rFonts w:eastAsia="仿宋"/>
                <w:color w:val="000000"/>
                <w:szCs w:val="24"/>
              </w:rPr>
            </w:pPr>
            <w:r>
              <w:rPr>
                <w:rFonts w:eastAsia="仿宋"/>
                <w:color w:val="000000"/>
                <w:szCs w:val="24"/>
              </w:rPr>
              <w:t>29</w:t>
            </w:r>
          </w:p>
        </w:tc>
        <w:tc>
          <w:tcPr>
            <w:tcW w:w="371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133</w:t>
            </w:r>
            <w:r>
              <w:rPr>
                <w:rFonts w:eastAsia="仿宋" w:hint="eastAsia"/>
                <w:color w:val="000000"/>
                <w:szCs w:val="24"/>
              </w:rPr>
              <w:t>：龙潭坑水库洞头饮用水源区</w:t>
            </w:r>
          </w:p>
        </w:tc>
        <w:tc>
          <w:tcPr>
            <w:tcW w:w="1481" w:type="dxa"/>
            <w:vAlign w:val="center"/>
          </w:tcPr>
          <w:p w:rsidR="007B0F96" w:rsidRDefault="001C4549">
            <w:pPr>
              <w:jc w:val="center"/>
              <w:rPr>
                <w:rFonts w:eastAsia="仿宋"/>
                <w:color w:val="000000"/>
                <w:szCs w:val="24"/>
              </w:rPr>
            </w:pPr>
            <w:r>
              <w:rPr>
                <w:rFonts w:eastAsia="仿宋" w:hint="eastAsia"/>
                <w:color w:val="000000"/>
                <w:szCs w:val="24"/>
              </w:rPr>
              <w:t>龙潭坑水库</w:t>
            </w:r>
          </w:p>
        </w:tc>
        <w:tc>
          <w:tcPr>
            <w:tcW w:w="1360" w:type="dxa"/>
            <w:vAlign w:val="center"/>
          </w:tcPr>
          <w:p w:rsidR="007B0F96" w:rsidRDefault="001C4549">
            <w:pPr>
              <w:jc w:val="center"/>
              <w:rPr>
                <w:rFonts w:eastAsia="仿宋"/>
                <w:color w:val="000000"/>
                <w:szCs w:val="24"/>
              </w:rPr>
            </w:pPr>
            <w:r>
              <w:rPr>
                <w:rFonts w:eastAsia="仿宋" w:hint="eastAsia"/>
                <w:color w:val="000000"/>
                <w:szCs w:val="24"/>
              </w:rPr>
              <w:t>洞头区</w:t>
            </w:r>
          </w:p>
        </w:tc>
        <w:tc>
          <w:tcPr>
            <w:tcW w:w="884" w:type="dxa"/>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p>
        </w:tc>
      </w:tr>
    </w:tbl>
    <w:p w:rsidR="007B0F96" w:rsidRDefault="001C4549">
      <w:pPr>
        <w:pStyle w:val="2"/>
        <w:adjustRightInd w:val="0"/>
        <w:snapToGrid w:val="0"/>
        <w:spacing w:beforeLines="50" w:afterLines="50" w:line="560" w:lineRule="exact"/>
        <w:textAlignment w:val="center"/>
        <w:rPr>
          <w:rFonts w:ascii="Times New Roman" w:hAnsi="Times New Roman"/>
          <w:color w:val="000000"/>
          <w:highlight w:val="yellow"/>
        </w:rPr>
      </w:pPr>
      <w:bookmarkStart w:id="348" w:name="_Toc15802"/>
      <w:bookmarkStart w:id="349" w:name="_Toc8119"/>
      <w:bookmarkStart w:id="350" w:name="_Toc20357"/>
      <w:bookmarkStart w:id="351" w:name="_Toc28433"/>
      <w:bookmarkStart w:id="352" w:name="_Toc11680"/>
      <w:bookmarkStart w:id="353" w:name="_Toc13303"/>
      <w:bookmarkStart w:id="354" w:name="_Toc21600"/>
      <w:bookmarkStart w:id="355" w:name="_Toc7064"/>
      <w:bookmarkStart w:id="356" w:name="_Toc17375"/>
      <w:bookmarkStart w:id="357" w:name="_Toc22256"/>
      <w:bookmarkStart w:id="358" w:name="_Toc7177"/>
      <w:bookmarkStart w:id="359" w:name="_Toc2828"/>
      <w:bookmarkStart w:id="360" w:name="_Toc4961"/>
      <w:bookmarkStart w:id="361" w:name="_Toc4077"/>
      <w:bookmarkStart w:id="362" w:name="_Toc58256117"/>
      <w:bookmarkStart w:id="363" w:name="_Toc27775"/>
      <w:bookmarkStart w:id="364" w:name="_Toc20647"/>
      <w:bookmarkEnd w:id="347"/>
      <w:r>
        <w:rPr>
          <w:rFonts w:ascii="Times New Roman" w:hAnsi="Times New Roman"/>
          <w:color w:val="000000"/>
        </w:rPr>
        <w:t xml:space="preserve">2.5 </w:t>
      </w:r>
      <w:r>
        <w:rPr>
          <w:rFonts w:ascii="Times New Roman" w:hAnsi="Times New Roman" w:hint="eastAsia"/>
          <w:color w:val="000000"/>
        </w:rPr>
        <w:t>水源地水质现状</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针对温州市“千吨万人”饮用水水源地，目前均已按照省市要求开展常规监测，监测指标为《地表水环境质量标准》（</w:t>
      </w:r>
      <w:r>
        <w:rPr>
          <w:rFonts w:eastAsia="仿宋"/>
          <w:color w:val="000000"/>
          <w:sz w:val="28"/>
          <w:szCs w:val="28"/>
        </w:rPr>
        <w:t>GB 3838-2002</w:t>
      </w:r>
      <w:r>
        <w:rPr>
          <w:rFonts w:eastAsia="仿宋" w:hint="eastAsia"/>
          <w:color w:val="000000"/>
          <w:sz w:val="28"/>
          <w:szCs w:val="28"/>
        </w:rPr>
        <w:t>）中表</w:t>
      </w:r>
      <w:r>
        <w:rPr>
          <w:rFonts w:eastAsia="仿宋"/>
          <w:color w:val="000000"/>
          <w:sz w:val="28"/>
          <w:szCs w:val="28"/>
        </w:rPr>
        <w:t>1</w:t>
      </w:r>
      <w:r>
        <w:rPr>
          <w:rFonts w:eastAsia="仿宋" w:hint="eastAsia"/>
          <w:color w:val="000000"/>
          <w:sz w:val="28"/>
          <w:szCs w:val="28"/>
        </w:rPr>
        <w:t>基本项目和表</w:t>
      </w:r>
      <w:r>
        <w:rPr>
          <w:rFonts w:eastAsia="仿宋"/>
          <w:color w:val="000000"/>
          <w:sz w:val="28"/>
          <w:szCs w:val="28"/>
        </w:rPr>
        <w:t>2</w:t>
      </w:r>
      <w:r>
        <w:rPr>
          <w:rFonts w:eastAsia="仿宋" w:hint="eastAsia"/>
          <w:color w:val="000000"/>
          <w:sz w:val="28"/>
          <w:szCs w:val="28"/>
        </w:rPr>
        <w:t>补充项目（</w:t>
      </w:r>
      <w:r>
        <w:rPr>
          <w:rFonts w:eastAsia="仿宋"/>
          <w:color w:val="000000"/>
          <w:sz w:val="28"/>
          <w:szCs w:val="28"/>
        </w:rPr>
        <w:t>COD</w:t>
      </w:r>
      <w:r>
        <w:rPr>
          <w:rFonts w:eastAsia="仿宋" w:hint="eastAsia"/>
          <w:color w:val="000000"/>
          <w:sz w:val="28"/>
          <w:szCs w:val="28"/>
        </w:rPr>
        <w:t>除外）共</w:t>
      </w:r>
      <w:r>
        <w:rPr>
          <w:rFonts w:eastAsia="仿宋"/>
          <w:color w:val="000000"/>
          <w:sz w:val="28"/>
          <w:szCs w:val="28"/>
        </w:rPr>
        <w:t>28</w:t>
      </w:r>
      <w:r>
        <w:rPr>
          <w:rFonts w:eastAsia="仿宋" w:hint="eastAsia"/>
          <w:color w:val="000000"/>
          <w:sz w:val="28"/>
          <w:szCs w:val="28"/>
        </w:rPr>
        <w:t>项指标。根据</w:t>
      </w:r>
      <w:r>
        <w:rPr>
          <w:rFonts w:eastAsia="仿宋"/>
          <w:color w:val="000000"/>
          <w:sz w:val="28"/>
          <w:szCs w:val="28"/>
        </w:rPr>
        <w:t>2020</w:t>
      </w:r>
      <w:r>
        <w:rPr>
          <w:rFonts w:eastAsia="仿宋" w:hint="eastAsia"/>
          <w:color w:val="000000"/>
          <w:sz w:val="28"/>
          <w:szCs w:val="28"/>
        </w:rPr>
        <w:t>年季度监测结果显示，各水源地水质总体较好，水质均能达到</w:t>
      </w:r>
      <w:r>
        <w:rPr>
          <w:rFonts w:eastAsia="仿宋"/>
          <w:color w:val="000000"/>
          <w:sz w:val="28"/>
          <w:szCs w:val="28"/>
        </w:rPr>
        <w:t>II</w:t>
      </w:r>
      <w:r>
        <w:rPr>
          <w:rFonts w:eastAsia="仿宋" w:hint="eastAsia"/>
          <w:color w:val="000000"/>
          <w:sz w:val="28"/>
          <w:szCs w:val="28"/>
        </w:rPr>
        <w:t>类或</w:t>
      </w:r>
      <w:r>
        <w:rPr>
          <w:rFonts w:ascii="宋体" w:hAnsi="宋体" w:cs="宋体" w:hint="eastAsia"/>
          <w:color w:val="000000"/>
          <w:szCs w:val="24"/>
        </w:rPr>
        <w:t>Ⅲ</w:t>
      </w:r>
      <w:r>
        <w:rPr>
          <w:rFonts w:eastAsia="仿宋" w:hint="eastAsia"/>
          <w:color w:val="000000"/>
          <w:szCs w:val="24"/>
        </w:rPr>
        <w:t>类</w:t>
      </w:r>
      <w:r>
        <w:rPr>
          <w:rFonts w:eastAsia="仿宋" w:hint="eastAsia"/>
          <w:color w:val="000000"/>
          <w:sz w:val="28"/>
          <w:szCs w:val="28"/>
        </w:rPr>
        <w:t>标准。部分乡镇级水源目前尚未开展监测。各水源地主要监测指标监测结果如下表</w:t>
      </w:r>
      <w:r>
        <w:rPr>
          <w:rFonts w:eastAsia="仿宋"/>
          <w:color w:val="000000"/>
          <w:sz w:val="28"/>
          <w:szCs w:val="28"/>
        </w:rPr>
        <w:t>2-4</w:t>
      </w:r>
      <w:r>
        <w:rPr>
          <w:rFonts w:eastAsia="仿宋" w:hint="eastAsia"/>
          <w:color w:val="000000"/>
          <w:sz w:val="28"/>
          <w:szCs w:val="28"/>
        </w:rPr>
        <w:t>。</w:t>
      </w:r>
    </w:p>
    <w:p w:rsidR="007B0F96" w:rsidRDefault="001C4549">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lastRenderedPageBreak/>
        <w:t>表</w:t>
      </w:r>
      <w:r>
        <w:rPr>
          <w:rFonts w:eastAsia="仿宋"/>
          <w:color w:val="000000"/>
          <w:sz w:val="28"/>
          <w:szCs w:val="28"/>
        </w:rPr>
        <w:t>2-4</w:t>
      </w:r>
      <w:r>
        <w:rPr>
          <w:rFonts w:eastAsia="仿宋" w:hint="eastAsia"/>
          <w:color w:val="000000"/>
          <w:sz w:val="28"/>
          <w:szCs w:val="28"/>
        </w:rPr>
        <w:t>“千吨万人”及其他乡镇级水源地</w:t>
      </w:r>
      <w:r>
        <w:rPr>
          <w:rFonts w:eastAsia="仿宋"/>
          <w:color w:val="000000"/>
          <w:sz w:val="28"/>
          <w:szCs w:val="28"/>
        </w:rPr>
        <w:t>2020</w:t>
      </w:r>
      <w:r>
        <w:rPr>
          <w:rFonts w:eastAsia="仿宋" w:hint="eastAsia"/>
          <w:color w:val="000000"/>
          <w:sz w:val="28"/>
          <w:szCs w:val="28"/>
        </w:rPr>
        <w:t>年水质监测情况表</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3"/>
        <w:gridCol w:w="911"/>
        <w:gridCol w:w="2661"/>
        <w:gridCol w:w="1108"/>
        <w:gridCol w:w="975"/>
        <w:gridCol w:w="975"/>
        <w:gridCol w:w="975"/>
      </w:tblGrid>
      <w:tr w:rsidR="007B0F96">
        <w:trPr>
          <w:cantSplit/>
          <w:trHeight w:val="397"/>
          <w:tblHeader/>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序号</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水源地名称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监测频次</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一季度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二季度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三季度</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玉林溪水源地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龙溪水库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坑口塘水库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泉明寺水库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5</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任岩松水库水源地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6</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楠溪江八月辰光</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7</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黄连坑山塘</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8</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鹤盛村岭家岙山塘</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9</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渡头村楠溪江</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10</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岩坦镇蛙蟆垅</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11</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小子溪水库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64"/>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12</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状元坦山塘</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13</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六岙水库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14</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白水漈水库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15</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水头镇龙涵村水水源地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16</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麻步镇龙潭水库</w:t>
            </w:r>
          </w:p>
        </w:tc>
        <w:tc>
          <w:tcPr>
            <w:tcW w:w="1108"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17</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南雁水厂山溪水</w:t>
            </w:r>
          </w:p>
        </w:tc>
        <w:tc>
          <w:tcPr>
            <w:tcW w:w="1108"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18</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西垟片水厂山溪水</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19</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黄坑水库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20</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榆垟水厂山溪水</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21</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平阳县饮供水工程五十丈水源地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22</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仙口村水源地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23</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山门镇一桥防护林水源地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24</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南雁镇坎头村水源地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25</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坑子内村龙贡隔坑溪、中村满集坝</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26</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振兴水库</w:t>
            </w:r>
          </w:p>
        </w:tc>
        <w:tc>
          <w:tcPr>
            <w:tcW w:w="1108"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27</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长溪源</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28</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吴家园水库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29</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十八孔水库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30</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马站铁场水库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31</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挺南水库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32</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官岙双剑口水库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33</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泰顺县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曲尺潭北坑底水源地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34</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玉壶镇水源地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35</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梅树水库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36</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黄坦镇水源地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37</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西坑畲族镇水源地</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38</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二平点</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39</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龙潭溪</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40</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大坪水库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41</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马鞍山水库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42</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三十三溪</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43</w:t>
            </w:r>
          </w:p>
        </w:tc>
        <w:tc>
          <w:tcPr>
            <w:tcW w:w="911" w:type="dxa"/>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钟前水库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44</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十八玍水库</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7B0F96">
        <w:trPr>
          <w:cantSplit/>
          <w:trHeight w:val="397"/>
          <w:jc w:val="center"/>
        </w:trPr>
        <w:tc>
          <w:tcPr>
            <w:tcW w:w="703"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45</w:t>
            </w:r>
          </w:p>
        </w:tc>
        <w:tc>
          <w:tcPr>
            <w:tcW w:w="91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大荆溪石门潭</w:t>
            </w:r>
          </w:p>
        </w:tc>
        <w:tc>
          <w:tcPr>
            <w:tcW w:w="1108"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bl>
    <w:p w:rsidR="007B0F96" w:rsidRDefault="001C4549">
      <w:pPr>
        <w:pStyle w:val="2"/>
        <w:adjustRightInd w:val="0"/>
        <w:snapToGrid w:val="0"/>
        <w:spacing w:beforeLines="50" w:afterLines="50" w:line="560" w:lineRule="exact"/>
        <w:textAlignment w:val="center"/>
        <w:rPr>
          <w:rFonts w:ascii="Times New Roman" w:hAnsi="Times New Roman"/>
          <w:color w:val="000000"/>
          <w:highlight w:val="yellow"/>
        </w:rPr>
      </w:pPr>
      <w:bookmarkStart w:id="365" w:name="_Toc29067"/>
      <w:bookmarkStart w:id="366" w:name="_Toc17140"/>
      <w:bookmarkStart w:id="367" w:name="_Toc58256118"/>
      <w:bookmarkStart w:id="368" w:name="_Toc12498"/>
      <w:bookmarkStart w:id="369" w:name="_Toc19214"/>
      <w:bookmarkStart w:id="370" w:name="_Toc28973"/>
      <w:bookmarkStart w:id="371" w:name="_Toc26207"/>
      <w:bookmarkStart w:id="372" w:name="_Toc7716"/>
      <w:bookmarkStart w:id="373" w:name="_Toc15133"/>
      <w:bookmarkStart w:id="374" w:name="_Toc22975"/>
      <w:bookmarkStart w:id="375" w:name="_Toc24273"/>
      <w:bookmarkStart w:id="376" w:name="_Toc6167"/>
      <w:bookmarkStart w:id="377" w:name="_Toc26780"/>
      <w:bookmarkStart w:id="378" w:name="_Toc32037"/>
      <w:bookmarkStart w:id="379" w:name="_Toc25836"/>
      <w:bookmarkStart w:id="380" w:name="_Toc4919"/>
      <w:bookmarkStart w:id="381" w:name="_Toc31486"/>
      <w:r>
        <w:rPr>
          <w:rFonts w:ascii="Times New Roman" w:hAnsi="Times New Roman"/>
          <w:color w:val="000000"/>
        </w:rPr>
        <w:t xml:space="preserve">2.6 </w:t>
      </w:r>
      <w:r>
        <w:rPr>
          <w:rFonts w:ascii="Times New Roman" w:hAnsi="Times New Roman" w:hint="eastAsia"/>
          <w:color w:val="000000"/>
        </w:rPr>
        <w:t>水源地污染源及风险源调查</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各县（市、区）的水源地集雨区内污染源分析表明，部分水源地存在村庄和农业种植现象，普遍存在生活污水和农业面源污染风险。据调查，水源地内大部分村镇已建立农村生活污水集中收集处理设施，但是一些村庄对设施疏于维护，存在部分设施运行成效差的现象，因此会对饮用水源地造成环境污染隐患。在各水源地中，乐清市钟前水库和大荆溪石门潭水源地，平阳县引供水工程五十丈水源地和麻步镇龙潭水库，苍南县吴家园水库、挺南水库和十八孔水库，文成</w:t>
      </w:r>
      <w:r>
        <w:rPr>
          <w:rFonts w:eastAsia="仿宋" w:hint="eastAsia"/>
          <w:color w:val="000000"/>
          <w:sz w:val="28"/>
          <w:szCs w:val="28"/>
        </w:rPr>
        <w:lastRenderedPageBreak/>
        <w:t>县南田镇梅树水库水源地和西坑镇水源地保护区集雨区内农田耕作面积较大。农业活动主要有耕地、蔬菜、水果等种植和畜禽养殖，各种农业活动若管理不善，均会产生水体污染。另外，部分水源地集雨区内存在公路穿越现象，部分公路防撞设施，隔离网等设置不规范或缺失，若发生危险化学品、农药、化肥等运输车辆造成的交通事故，水源地将受到环境污染风险。各水源地具体情况见表</w:t>
      </w:r>
      <w:r>
        <w:rPr>
          <w:rFonts w:eastAsia="仿宋"/>
          <w:color w:val="000000"/>
          <w:sz w:val="28"/>
          <w:szCs w:val="28"/>
        </w:rPr>
        <w:t>2-5</w:t>
      </w:r>
      <w:r>
        <w:rPr>
          <w:rFonts w:eastAsia="仿宋" w:hint="eastAsia"/>
          <w:color w:val="000000"/>
          <w:sz w:val="28"/>
          <w:szCs w:val="28"/>
        </w:rPr>
        <w:t>。</w:t>
      </w:r>
    </w:p>
    <w:p w:rsidR="007B0F96" w:rsidRDefault="007B0F96">
      <w:pPr>
        <w:widowControl w:val="0"/>
        <w:adjustRightInd w:val="0"/>
        <w:snapToGrid w:val="0"/>
        <w:spacing w:line="560" w:lineRule="exact"/>
        <w:ind w:firstLineChars="200" w:firstLine="560"/>
        <w:jc w:val="both"/>
        <w:textAlignment w:val="center"/>
        <w:rPr>
          <w:rFonts w:eastAsia="仿宋"/>
          <w:color w:val="000000"/>
          <w:sz w:val="28"/>
          <w:szCs w:val="28"/>
        </w:rPr>
      </w:pPr>
    </w:p>
    <w:p w:rsidR="007B0F96" w:rsidRDefault="007B0F96">
      <w:pPr>
        <w:pStyle w:val="a5"/>
        <w:ind w:leftChars="0" w:left="0"/>
        <w:rPr>
          <w:color w:val="000000"/>
        </w:rPr>
      </w:pPr>
    </w:p>
    <w:p w:rsidR="007B0F96" w:rsidRDefault="007B0F96">
      <w:pPr>
        <w:pStyle w:val="a5"/>
        <w:ind w:left="480"/>
        <w:rPr>
          <w:color w:val="000000"/>
        </w:rPr>
      </w:pPr>
    </w:p>
    <w:p w:rsidR="007B0F96" w:rsidRDefault="007B0F96">
      <w:pPr>
        <w:pStyle w:val="a5"/>
        <w:adjustRightInd w:val="0"/>
        <w:snapToGrid w:val="0"/>
        <w:spacing w:after="0"/>
        <w:ind w:leftChars="0" w:left="0"/>
        <w:jc w:val="center"/>
        <w:textAlignment w:val="center"/>
        <w:rPr>
          <w:rFonts w:eastAsia="仿宋"/>
          <w:color w:val="000000"/>
          <w:sz w:val="28"/>
          <w:szCs w:val="28"/>
        </w:rPr>
        <w:sectPr w:rsidR="007B0F96">
          <w:pgSz w:w="11906" w:h="16838"/>
          <w:pgMar w:top="1814" w:right="1814" w:bottom="1814" w:left="1814" w:header="992" w:footer="992" w:gutter="0"/>
          <w:cols w:space="720"/>
          <w:docGrid w:type="lines" w:linePitch="312"/>
        </w:sectPr>
      </w:pPr>
    </w:p>
    <w:p w:rsidR="007B0F96" w:rsidRDefault="001C4549">
      <w:pPr>
        <w:pStyle w:val="a5"/>
        <w:adjustRightInd w:val="0"/>
        <w:snapToGrid w:val="0"/>
        <w:spacing w:after="0"/>
        <w:ind w:leftChars="0" w:left="0"/>
        <w:jc w:val="center"/>
        <w:textAlignment w:val="center"/>
        <w:rPr>
          <w:rFonts w:eastAsia="仿宋"/>
          <w:color w:val="000000"/>
          <w:sz w:val="28"/>
          <w:szCs w:val="28"/>
        </w:rPr>
      </w:pPr>
      <w:r>
        <w:rPr>
          <w:rFonts w:eastAsia="仿宋" w:hint="eastAsia"/>
          <w:color w:val="000000"/>
          <w:sz w:val="28"/>
          <w:szCs w:val="28"/>
        </w:rPr>
        <w:lastRenderedPageBreak/>
        <w:t>表</w:t>
      </w:r>
      <w:r>
        <w:rPr>
          <w:rFonts w:eastAsia="仿宋"/>
          <w:color w:val="000000"/>
          <w:sz w:val="28"/>
          <w:szCs w:val="28"/>
        </w:rPr>
        <w:t xml:space="preserve">2-5 </w:t>
      </w:r>
      <w:r>
        <w:rPr>
          <w:rFonts w:eastAsia="仿宋" w:hint="eastAsia"/>
          <w:color w:val="000000"/>
          <w:sz w:val="28"/>
          <w:szCs w:val="28"/>
        </w:rPr>
        <w:t>温州市“千吨万人”及其他乡镇级饮用水水源地污染源及风险源情况表</w:t>
      </w:r>
    </w:p>
    <w:tbl>
      <w:tblPr>
        <w:tblW w:w="13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969"/>
        <w:gridCol w:w="1498"/>
        <w:gridCol w:w="1069"/>
        <w:gridCol w:w="1493"/>
        <w:gridCol w:w="2006"/>
        <w:gridCol w:w="1312"/>
        <w:gridCol w:w="1498"/>
        <w:gridCol w:w="3251"/>
      </w:tblGrid>
      <w:tr w:rsidR="007B0F96">
        <w:trPr>
          <w:cantSplit/>
          <w:trHeight w:val="340"/>
          <w:tblHeader/>
          <w:jc w:val="center"/>
        </w:trPr>
        <w:tc>
          <w:tcPr>
            <w:tcW w:w="643"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序号</w:t>
            </w:r>
          </w:p>
        </w:tc>
        <w:tc>
          <w:tcPr>
            <w:tcW w:w="969" w:type="dxa"/>
            <w:vAlign w:val="center"/>
          </w:tcPr>
          <w:p w:rsidR="007B0F96" w:rsidRDefault="001C4549">
            <w:pPr>
              <w:jc w:val="center"/>
              <w:textAlignment w:val="center"/>
              <w:rPr>
                <w:rFonts w:eastAsia="仿宋"/>
                <w:b/>
                <w:bCs/>
                <w:color w:val="000000"/>
                <w:kern w:val="24"/>
                <w:szCs w:val="24"/>
              </w:rPr>
            </w:pPr>
            <w:r>
              <w:rPr>
                <w:rFonts w:eastAsia="仿宋" w:hint="eastAsia"/>
                <w:b/>
                <w:bCs/>
                <w:color w:val="000000"/>
                <w:kern w:val="24"/>
                <w:szCs w:val="24"/>
              </w:rPr>
              <w:t>县（市、区）</w:t>
            </w:r>
          </w:p>
        </w:tc>
        <w:tc>
          <w:tcPr>
            <w:tcW w:w="1498"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水源地名称</w:t>
            </w:r>
          </w:p>
        </w:tc>
        <w:tc>
          <w:tcPr>
            <w:tcW w:w="1069"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土地利用类型</w:t>
            </w:r>
          </w:p>
        </w:tc>
        <w:tc>
          <w:tcPr>
            <w:tcW w:w="1493" w:type="dxa"/>
            <w:vAlign w:val="center"/>
          </w:tcPr>
          <w:p w:rsidR="007B0F96" w:rsidRDefault="001C4549">
            <w:pPr>
              <w:jc w:val="center"/>
              <w:textAlignment w:val="center"/>
              <w:rPr>
                <w:rFonts w:eastAsia="仿宋"/>
                <w:b/>
                <w:bCs/>
                <w:color w:val="000000"/>
                <w:kern w:val="24"/>
                <w:szCs w:val="24"/>
              </w:rPr>
            </w:pPr>
            <w:r>
              <w:rPr>
                <w:rFonts w:eastAsia="仿宋" w:hint="eastAsia"/>
                <w:b/>
                <w:bCs/>
                <w:color w:val="000000"/>
                <w:kern w:val="24"/>
                <w:szCs w:val="24"/>
              </w:rPr>
              <w:t>工业污染源</w:t>
            </w:r>
          </w:p>
        </w:tc>
        <w:tc>
          <w:tcPr>
            <w:tcW w:w="2006"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生活污染源</w:t>
            </w:r>
          </w:p>
        </w:tc>
        <w:tc>
          <w:tcPr>
            <w:tcW w:w="1312"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生活污水集中处理</w:t>
            </w:r>
          </w:p>
        </w:tc>
        <w:tc>
          <w:tcPr>
            <w:tcW w:w="1498"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农业污染源</w:t>
            </w:r>
          </w:p>
        </w:tc>
        <w:tc>
          <w:tcPr>
            <w:tcW w:w="3251" w:type="dxa"/>
            <w:vAlign w:val="center"/>
          </w:tcPr>
          <w:p w:rsidR="007B0F96" w:rsidRDefault="001C4549">
            <w:pPr>
              <w:jc w:val="center"/>
              <w:textAlignment w:val="center"/>
              <w:rPr>
                <w:rFonts w:eastAsia="仿宋"/>
                <w:b/>
                <w:color w:val="000000"/>
                <w:szCs w:val="24"/>
              </w:rPr>
            </w:pPr>
            <w:r>
              <w:rPr>
                <w:rFonts w:eastAsia="仿宋" w:hint="eastAsia"/>
                <w:b/>
                <w:bCs/>
                <w:color w:val="000000"/>
                <w:kern w:val="24"/>
                <w:szCs w:val="24"/>
              </w:rPr>
              <w:t>环境风险</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鹿城区</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玉林溪水源地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林地、园地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集雨区内有</w:t>
            </w:r>
            <w:r>
              <w:rPr>
                <w:rFonts w:eastAsia="仿宋"/>
                <w:color w:val="000000"/>
                <w:kern w:val="24"/>
                <w:szCs w:val="24"/>
              </w:rPr>
              <w:t>2</w:t>
            </w:r>
            <w:r>
              <w:rPr>
                <w:rFonts w:eastAsia="仿宋" w:hint="eastAsia"/>
                <w:color w:val="000000"/>
                <w:kern w:val="24"/>
                <w:szCs w:val="24"/>
              </w:rPr>
              <w:t>个行政村约</w:t>
            </w:r>
            <w:r>
              <w:rPr>
                <w:rFonts w:eastAsia="仿宋"/>
                <w:color w:val="000000"/>
                <w:kern w:val="24"/>
                <w:szCs w:val="24"/>
              </w:rPr>
              <w:t>2000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存在畜禽养殖场</w:t>
            </w:r>
            <w:r>
              <w:rPr>
                <w:rFonts w:eastAsia="仿宋"/>
                <w:color w:val="000000"/>
                <w:kern w:val="24"/>
                <w:szCs w:val="24"/>
              </w:rPr>
              <w:t>1</w:t>
            </w:r>
            <w:r>
              <w:rPr>
                <w:rFonts w:eastAsia="仿宋" w:hint="eastAsia"/>
                <w:color w:val="000000"/>
                <w:kern w:val="24"/>
                <w:szCs w:val="24"/>
              </w:rPr>
              <w:t>家，农业种植较多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取水口周边存在农村公路穿越，水源地取水口已封闭管理，集雨区内人类活动较为频繁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龙溪水库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集雨区内存在农村公路穿越，取水口及大坝已建设栅栏进行封闭管理，人类活动较为频繁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3</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坑口塘水库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集雨区内存在底岙自然村约</w:t>
            </w:r>
            <w:r>
              <w:rPr>
                <w:rFonts w:eastAsia="仿宋"/>
                <w:color w:val="000000"/>
                <w:kern w:val="24"/>
                <w:szCs w:val="24"/>
              </w:rPr>
              <w:t>50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取水口周边存在农村公路穿越，取水口已建设栅栏进行封闭管理，人类活动较为频繁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泉明寺水库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集雨区内存在岭头自然村约</w:t>
            </w:r>
            <w:r>
              <w:rPr>
                <w:rFonts w:eastAsia="仿宋"/>
                <w:color w:val="000000"/>
                <w:kern w:val="24"/>
                <w:szCs w:val="24"/>
              </w:rPr>
              <w:t>20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集雨区内存在农村公路穿越，取水口及大坝已建设栅栏，未进行封闭管理，人类活动较少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5</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任岩松饮用水水源地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szCs w:val="28"/>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农田已荒废</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集雨区内存在农村公路穿越，取水口及大坝已建设栅栏，未进行封闭管理，人类活动较少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6</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岩头镇渡头村饮用水水源地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林地、耕地、建设用地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w:t>
            </w:r>
            <w:r>
              <w:rPr>
                <w:rFonts w:eastAsia="仿宋"/>
                <w:color w:val="000000"/>
                <w:kern w:val="24"/>
                <w:szCs w:val="24"/>
              </w:rPr>
              <w:t>1km</w:t>
            </w:r>
            <w:r>
              <w:rPr>
                <w:rFonts w:eastAsia="仿宋" w:hint="eastAsia"/>
                <w:color w:val="000000"/>
                <w:kern w:val="24"/>
                <w:szCs w:val="24"/>
              </w:rPr>
              <w:t>内常住人口约</w:t>
            </w:r>
            <w:r>
              <w:rPr>
                <w:rFonts w:eastAsia="仿宋"/>
                <w:color w:val="000000"/>
                <w:kern w:val="24"/>
                <w:szCs w:val="24"/>
              </w:rPr>
              <w:t>2000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取水口周边存在省道穿越，取水口周边未进行封闭管理，人类活动较为频繁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lastRenderedPageBreak/>
              <w:t>7</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乌牛街道白水漈水库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林地、园地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8</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东城街道小子溪水库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50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取水口未进行封闭管理，未设置隔离防护设施，人类活动整体较多</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9</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枫林镇楠溪江八月辰光水源地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耕地和林地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取水口周边为岩头镇区，常住人口约</w:t>
            </w:r>
            <w:r>
              <w:rPr>
                <w:rFonts w:eastAsia="仿宋"/>
                <w:color w:val="000000"/>
                <w:kern w:val="24"/>
                <w:szCs w:val="24"/>
              </w:rPr>
              <w:t>4000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取水口周边存在省道穿越，集雨区内农家乐较多，取水口未进行封闭管理，未设置隔离防护设施，人类活动较多</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10</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金溪镇状元坦山塘水源地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集雨区内存在农村公路穿越，取水口周边已进行封闭管理，人类活动少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11</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桥下镇六岙水库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集雨区内存在农村公路穿越，取水口未进行封闭管理，未设置隔离防护设施，人类活动较多</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12</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巽宅镇黄连坑山塘水源地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200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集雨区内存在农村公路穿越，取水口周边未进行封闭管理，人类活动较少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lastRenderedPageBreak/>
              <w:t>13</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鹤盛镇鹤盛村岭家岙山塘水源地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取水口周边人类活动少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14</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岩坦镇蛙蟆垅水源地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15</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平阳县引供水工程五十丈水源地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szCs w:val="24"/>
              </w:rPr>
              <w:t>林地和耕地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少量食品加工业，已纳管处理</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集雨区内为顺溪镇和青街畲族乡，常住人口约</w:t>
            </w:r>
            <w:r>
              <w:rPr>
                <w:rFonts w:eastAsia="仿宋"/>
                <w:color w:val="000000"/>
                <w:kern w:val="24"/>
                <w:szCs w:val="24"/>
              </w:rPr>
              <w:t>10390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存在农业耕种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取水口周边存在农村道路穿越，取水口周边已建设防护栏进行封闭管理，人类活动整体较为频繁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16</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闹村乡黄坑水库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2123</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取水口周边存在农村道路穿越，取水口周边已进行封闭管理，人类活动整体较为频繁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17</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山门镇一桥防护林水源地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w:t>
            </w:r>
            <w:r>
              <w:rPr>
                <w:rFonts w:eastAsia="仿宋"/>
                <w:color w:val="000000"/>
                <w:kern w:val="24"/>
                <w:szCs w:val="24"/>
              </w:rPr>
              <w:t>5000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农业耕种较多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取水口周边存在农村道路穿越，取水口周边已建设防护栏进行封闭管理，上游存在旅游开发项目，人类活动整体较为频繁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18</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南雁镇坎头村水源地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存在农业耕种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lastRenderedPageBreak/>
              <w:t>19</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榆垟水厂山溪水水源地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7B0F96">
            <w:pPr>
              <w:widowControl w:val="0"/>
              <w:jc w:val="center"/>
              <w:textAlignment w:val="center"/>
              <w:rPr>
                <w:rFonts w:eastAsia="仿宋"/>
                <w:color w:val="000000"/>
                <w:kern w:val="24"/>
                <w:szCs w:val="24"/>
              </w:rPr>
            </w:pP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20</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海西镇仙口村水源地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取水口远离人类活动范围，已进行封闭管理，人类活动整体较少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21</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麻步镇龙潭水库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22</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水头镇龙涵村水源地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w:t>
            </w:r>
            <w:r>
              <w:rPr>
                <w:rFonts w:eastAsia="仿宋"/>
                <w:color w:val="000000"/>
                <w:kern w:val="24"/>
                <w:szCs w:val="24"/>
              </w:rPr>
              <w:t>4070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取水口周边存在农村道路穿越，取水口周边未封闭管理，人类活动整体较为频繁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23</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西垟片水厂山溪水水源地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30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农田已废弃</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24</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南雁水厂山溪水水源地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25</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widowControl w:val="0"/>
              <w:adjustRightInd w:val="0"/>
              <w:snapToGrid w:val="0"/>
              <w:jc w:val="center"/>
              <w:textAlignment w:val="center"/>
              <w:rPr>
                <w:rFonts w:eastAsia="仿宋"/>
                <w:color w:val="000000"/>
              </w:rPr>
            </w:pPr>
            <w:r>
              <w:rPr>
                <w:rFonts w:eastAsia="仿宋" w:hint="eastAsia"/>
                <w:color w:val="000000"/>
              </w:rPr>
              <w:t>吴家园水库</w:t>
            </w:r>
          </w:p>
        </w:tc>
        <w:tc>
          <w:tcPr>
            <w:tcW w:w="1069"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1800</w:t>
            </w:r>
            <w:r>
              <w:rPr>
                <w:rFonts w:eastAsia="仿宋" w:hint="eastAsia"/>
                <w:color w:val="000000"/>
                <w:kern w:val="24"/>
              </w:rPr>
              <w:t>余人，农家乐</w:t>
            </w:r>
            <w:r>
              <w:rPr>
                <w:rFonts w:eastAsia="仿宋"/>
                <w:color w:val="000000"/>
                <w:kern w:val="24"/>
              </w:rPr>
              <w:t>1</w:t>
            </w:r>
            <w:r>
              <w:rPr>
                <w:rFonts w:eastAsia="仿宋" w:hint="eastAsia"/>
                <w:color w:val="000000"/>
                <w:kern w:val="24"/>
              </w:rPr>
              <w:t>家</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耕种土地</w:t>
            </w:r>
            <w:r>
              <w:rPr>
                <w:rFonts w:eastAsia="仿宋"/>
                <w:color w:val="000000"/>
                <w:kern w:val="24"/>
              </w:rPr>
              <w:t>1540</w:t>
            </w:r>
            <w:r>
              <w:rPr>
                <w:rFonts w:eastAsia="仿宋" w:hint="eastAsia"/>
                <w:color w:val="000000"/>
                <w:kern w:val="24"/>
              </w:rPr>
              <w:t>亩，有小规模生猪、牛、家禽等养殖</w:t>
            </w:r>
          </w:p>
        </w:tc>
        <w:tc>
          <w:tcPr>
            <w:tcW w:w="3251" w:type="dxa"/>
            <w:vAlign w:val="center"/>
          </w:tcPr>
          <w:p w:rsidR="007B0F96" w:rsidRDefault="001C4549">
            <w:pPr>
              <w:widowControl w:val="0"/>
              <w:jc w:val="center"/>
              <w:textAlignment w:val="center"/>
              <w:rPr>
                <w:rFonts w:eastAsia="仿宋"/>
                <w:color w:val="000000"/>
                <w:kern w:val="24"/>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lastRenderedPageBreak/>
              <w:t>26</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挺南水库</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20</w:t>
            </w:r>
            <w:r>
              <w:rPr>
                <w:rFonts w:eastAsia="仿宋" w:hint="eastAsia"/>
                <w:color w:val="000000"/>
                <w:kern w:val="24"/>
              </w:rPr>
              <w:t>人左右</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耕地</w:t>
            </w:r>
            <w:r>
              <w:rPr>
                <w:rFonts w:eastAsia="仿宋"/>
                <w:color w:val="000000"/>
                <w:kern w:val="24"/>
              </w:rPr>
              <w:t>870</w:t>
            </w:r>
            <w:r>
              <w:rPr>
                <w:rFonts w:eastAsia="仿宋" w:hint="eastAsia"/>
                <w:color w:val="000000"/>
                <w:kern w:val="24"/>
              </w:rPr>
              <w:t>亩，少量畜禽养殖</w:t>
            </w:r>
          </w:p>
        </w:tc>
        <w:tc>
          <w:tcPr>
            <w:tcW w:w="3251" w:type="dxa"/>
            <w:vAlign w:val="center"/>
          </w:tcPr>
          <w:p w:rsidR="007B0F96" w:rsidRDefault="001C4549">
            <w:pPr>
              <w:widowControl w:val="0"/>
              <w:jc w:val="center"/>
              <w:textAlignment w:val="center"/>
              <w:rPr>
                <w:rFonts w:eastAsia="仿宋"/>
                <w:color w:val="000000"/>
                <w:kern w:val="24"/>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27</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十八孔水库</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4200</w:t>
            </w:r>
            <w:r>
              <w:rPr>
                <w:rFonts w:eastAsia="仿宋" w:hint="eastAsia"/>
                <w:color w:val="000000"/>
                <w:kern w:val="24"/>
              </w:rPr>
              <w:t>余人，农家乐</w:t>
            </w:r>
            <w:r>
              <w:rPr>
                <w:rFonts w:eastAsia="仿宋"/>
                <w:color w:val="000000"/>
                <w:kern w:val="24"/>
              </w:rPr>
              <w:t>1</w:t>
            </w:r>
            <w:r>
              <w:rPr>
                <w:rFonts w:eastAsia="仿宋" w:hint="eastAsia"/>
                <w:color w:val="000000"/>
                <w:kern w:val="24"/>
              </w:rPr>
              <w:t>家</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耕种面积</w:t>
            </w:r>
            <w:r>
              <w:rPr>
                <w:rFonts w:eastAsia="仿宋"/>
                <w:color w:val="000000"/>
                <w:kern w:val="24"/>
              </w:rPr>
              <w:t>3700</w:t>
            </w:r>
            <w:r>
              <w:rPr>
                <w:rFonts w:eastAsia="仿宋" w:hint="eastAsia"/>
                <w:color w:val="000000"/>
                <w:kern w:val="24"/>
              </w:rPr>
              <w:t>亩</w:t>
            </w:r>
          </w:p>
        </w:tc>
        <w:tc>
          <w:tcPr>
            <w:tcW w:w="3251"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省道穿越，危险化学品、农药、化肥等运输车辆交通事故风险</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28</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铁场水库</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少量居民</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种植业面源污染</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29</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官岙双剑口水库</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color w:val="000000"/>
              </w:rPr>
              <w:t>/</w:t>
            </w:r>
          </w:p>
        </w:tc>
        <w:tc>
          <w:tcPr>
            <w:tcW w:w="1312" w:type="dxa"/>
            <w:vAlign w:val="center"/>
          </w:tcPr>
          <w:p w:rsidR="007B0F96" w:rsidRDefault="001C4549">
            <w:pPr>
              <w:jc w:val="center"/>
              <w:textAlignment w:val="center"/>
              <w:rPr>
                <w:rFonts w:eastAsia="仿宋"/>
                <w:color w:val="000000"/>
              </w:rPr>
            </w:pPr>
            <w:r>
              <w:rPr>
                <w:rFonts w:eastAsia="仿宋"/>
                <w:color w:val="000000"/>
              </w:rPr>
              <w:t>/</w:t>
            </w:r>
          </w:p>
        </w:tc>
        <w:tc>
          <w:tcPr>
            <w:tcW w:w="1498" w:type="dxa"/>
            <w:vAlign w:val="center"/>
          </w:tcPr>
          <w:p w:rsidR="007B0F96" w:rsidRDefault="001C4549">
            <w:pPr>
              <w:jc w:val="center"/>
              <w:textAlignment w:val="center"/>
              <w:rPr>
                <w:rFonts w:eastAsia="仿宋"/>
                <w:color w:val="000000"/>
              </w:rPr>
            </w:pPr>
            <w:r>
              <w:rPr>
                <w:rFonts w:eastAsia="仿宋"/>
                <w:color w:val="000000"/>
              </w:rPr>
              <w:t>/</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30</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南港金乡镇振兴村水库型水源地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hint="eastAsia"/>
                <w:color w:val="000000"/>
              </w:rPr>
              <w:t>洪岭头村几户居民</w:t>
            </w:r>
          </w:p>
        </w:tc>
        <w:tc>
          <w:tcPr>
            <w:tcW w:w="1312" w:type="dxa"/>
            <w:vAlign w:val="center"/>
          </w:tcPr>
          <w:p w:rsidR="007B0F96" w:rsidRDefault="007B0F96">
            <w:pPr>
              <w:jc w:val="center"/>
              <w:textAlignment w:val="center"/>
              <w:rPr>
                <w:rFonts w:eastAsia="仿宋"/>
                <w:color w:val="000000"/>
              </w:rPr>
            </w:pPr>
          </w:p>
        </w:tc>
        <w:tc>
          <w:tcPr>
            <w:tcW w:w="1498" w:type="dxa"/>
            <w:vAlign w:val="center"/>
          </w:tcPr>
          <w:p w:rsidR="007B0F96" w:rsidRDefault="001C4549">
            <w:pPr>
              <w:jc w:val="center"/>
              <w:textAlignment w:val="center"/>
              <w:rPr>
                <w:rFonts w:eastAsia="仿宋"/>
                <w:color w:val="000000"/>
              </w:rPr>
            </w:pPr>
            <w:r>
              <w:rPr>
                <w:rFonts w:eastAsia="仿宋" w:hint="eastAsia"/>
                <w:color w:val="000000"/>
              </w:rPr>
              <w:t>种植业面源污染</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31</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南港矾山镇大埔山村水库型水源地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林地、耕地、园地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hint="eastAsia"/>
                <w:color w:val="000000"/>
              </w:rPr>
              <w:t>少量居民</w:t>
            </w:r>
          </w:p>
        </w:tc>
        <w:tc>
          <w:tcPr>
            <w:tcW w:w="1312" w:type="dxa"/>
            <w:vAlign w:val="center"/>
          </w:tcPr>
          <w:p w:rsidR="007B0F96" w:rsidRDefault="007B0F96">
            <w:pPr>
              <w:jc w:val="center"/>
              <w:textAlignment w:val="center"/>
              <w:rPr>
                <w:rFonts w:eastAsia="仿宋"/>
                <w:color w:val="000000"/>
              </w:rPr>
            </w:pP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少量农业面源</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32</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南港矾山镇中村河流型水源地</w:t>
            </w:r>
          </w:p>
        </w:tc>
        <w:tc>
          <w:tcPr>
            <w:tcW w:w="1069" w:type="dxa"/>
            <w:vAlign w:val="center"/>
          </w:tcPr>
          <w:p w:rsidR="007B0F96" w:rsidRDefault="001C4549">
            <w:pPr>
              <w:jc w:val="center"/>
              <w:textAlignment w:val="center"/>
              <w:rPr>
                <w:rFonts w:eastAsia="仿宋"/>
                <w:color w:val="000000"/>
              </w:rPr>
            </w:pPr>
            <w:r>
              <w:rPr>
                <w:rFonts w:eastAsia="仿宋" w:hint="eastAsia"/>
                <w:color w:val="000000"/>
                <w:kern w:val="24"/>
              </w:rPr>
              <w:t>林地、耕地</w:t>
            </w:r>
          </w:p>
        </w:tc>
        <w:tc>
          <w:tcPr>
            <w:tcW w:w="1493" w:type="dxa"/>
            <w:vAlign w:val="center"/>
          </w:tcPr>
          <w:p w:rsidR="007B0F96" w:rsidRDefault="001C4549">
            <w:pPr>
              <w:jc w:val="center"/>
              <w:textAlignment w:val="center"/>
              <w:rPr>
                <w:rFonts w:eastAsia="仿宋"/>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hint="eastAsia"/>
                <w:color w:val="000000"/>
              </w:rPr>
              <w:t>少量居民</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农业面源及畜禽养殖</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33</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南港桥墩镇南山头村水库型水源地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hint="eastAsia"/>
                <w:color w:val="000000"/>
              </w:rPr>
              <w:t>少量居民</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少量农业面源</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lastRenderedPageBreak/>
              <w:t>34</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南港桥墩镇田寮村河流型水源地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rPr>
                <w:color w:val="000000"/>
              </w:rPr>
            </w:pPr>
            <w:r>
              <w:rPr>
                <w:rFonts w:eastAsia="仿宋" w:hint="eastAsia"/>
                <w:color w:val="000000"/>
              </w:rPr>
              <w:t>少量居民</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少量农业面源</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35</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凤阳畲族乡鹤山村地下水型水源地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rPr>
                <w:color w:val="000000"/>
              </w:rPr>
            </w:pPr>
            <w:r>
              <w:rPr>
                <w:rFonts w:eastAsia="仿宋" w:hint="eastAsia"/>
                <w:color w:val="000000"/>
              </w:rPr>
              <w:t>少量居民</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rPr>
            </w:pPr>
            <w:r>
              <w:rPr>
                <w:rFonts w:eastAsia="仿宋"/>
                <w:color w:val="000000"/>
              </w:rPr>
              <w:t>36</w:t>
            </w:r>
          </w:p>
        </w:tc>
        <w:tc>
          <w:tcPr>
            <w:tcW w:w="969" w:type="dxa"/>
            <w:vAlign w:val="center"/>
          </w:tcPr>
          <w:p w:rsidR="007B0F96" w:rsidRDefault="001C4549">
            <w:pPr>
              <w:widowControl w:val="0"/>
              <w:jc w:val="center"/>
              <w:rPr>
                <w:rFonts w:eastAsia="仿宋"/>
                <w:color w:val="000000"/>
              </w:rPr>
            </w:pPr>
            <w:r>
              <w:rPr>
                <w:rFonts w:eastAsia="仿宋" w:hint="eastAsia"/>
                <w:color w:val="000000"/>
              </w:rPr>
              <w:t>苍南县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南港岱岭畲族乡云山村水库型水源地</w:t>
            </w:r>
          </w:p>
        </w:tc>
        <w:tc>
          <w:tcPr>
            <w:tcW w:w="1069" w:type="dxa"/>
            <w:vAlign w:val="center"/>
          </w:tcPr>
          <w:p w:rsidR="007B0F96" w:rsidRDefault="001C4549">
            <w:pPr>
              <w:widowControl w:val="0"/>
              <w:jc w:val="center"/>
              <w:rPr>
                <w:color w:val="000000"/>
              </w:rPr>
            </w:pPr>
            <w:r>
              <w:rPr>
                <w:rFonts w:eastAsia="仿宋" w:hint="eastAsia"/>
                <w:color w:val="000000"/>
                <w:kern w:val="24"/>
              </w:rPr>
              <w:t>林地、耕地</w:t>
            </w:r>
          </w:p>
        </w:tc>
        <w:tc>
          <w:tcPr>
            <w:tcW w:w="1493" w:type="dxa"/>
            <w:vAlign w:val="center"/>
          </w:tcPr>
          <w:p w:rsidR="007B0F96" w:rsidRDefault="001C4549">
            <w:pPr>
              <w:widowControl w:val="0"/>
              <w:jc w:val="center"/>
              <w:rPr>
                <w:color w:val="000000"/>
              </w:rPr>
            </w:pPr>
            <w:r>
              <w:rPr>
                <w:rFonts w:eastAsia="仿宋"/>
                <w:color w:val="000000"/>
                <w:kern w:val="24"/>
              </w:rPr>
              <w:t>/</w:t>
            </w:r>
          </w:p>
        </w:tc>
        <w:tc>
          <w:tcPr>
            <w:tcW w:w="2006" w:type="dxa"/>
            <w:vAlign w:val="center"/>
          </w:tcPr>
          <w:p w:rsidR="007B0F96" w:rsidRDefault="001C4549">
            <w:pPr>
              <w:widowControl w:val="0"/>
              <w:jc w:val="center"/>
              <w:rPr>
                <w:color w:val="000000"/>
              </w:rPr>
            </w:pPr>
            <w:r>
              <w:rPr>
                <w:rFonts w:eastAsia="仿宋" w:hint="eastAsia"/>
                <w:color w:val="000000"/>
              </w:rPr>
              <w:t>少量居民</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少量农业面源</w:t>
            </w:r>
          </w:p>
        </w:tc>
        <w:tc>
          <w:tcPr>
            <w:tcW w:w="3251" w:type="dxa"/>
            <w:vAlign w:val="center"/>
          </w:tcPr>
          <w:p w:rsidR="007B0F96" w:rsidRDefault="001C4549">
            <w:pPr>
              <w:widowControl w:val="0"/>
              <w:jc w:val="center"/>
              <w:rPr>
                <w:color w:val="000000"/>
              </w:rPr>
            </w:pPr>
            <w:r>
              <w:rPr>
                <w:rFonts w:eastAsia="仿宋"/>
                <w:color w:val="000000"/>
                <w:kern w:val="24"/>
              </w:rPr>
              <w:t>/</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37</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泰顺县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三魁镇饮用水水源地</w:t>
            </w:r>
          </w:p>
        </w:tc>
        <w:tc>
          <w:tcPr>
            <w:tcW w:w="1069" w:type="dxa"/>
            <w:vAlign w:val="center"/>
          </w:tcPr>
          <w:p w:rsidR="007B0F96" w:rsidRDefault="001C4549">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林地</w:t>
            </w:r>
          </w:p>
        </w:tc>
        <w:tc>
          <w:tcPr>
            <w:tcW w:w="1493" w:type="dxa"/>
            <w:vAlign w:val="center"/>
          </w:tcPr>
          <w:p w:rsidR="007B0F96" w:rsidRDefault="001C4549">
            <w:pPr>
              <w:jc w:val="center"/>
              <w:textAlignment w:val="center"/>
              <w:rPr>
                <w:rFonts w:eastAsia="仿宋"/>
                <w:color w:val="000000"/>
              </w:rPr>
            </w:pPr>
            <w:r>
              <w:rPr>
                <w:rFonts w:eastAsia="仿宋"/>
                <w:color w:val="000000"/>
                <w:kern w:val="24"/>
              </w:rPr>
              <w:t>/</w:t>
            </w:r>
          </w:p>
        </w:tc>
        <w:tc>
          <w:tcPr>
            <w:tcW w:w="2006" w:type="dxa"/>
            <w:vAlign w:val="center"/>
          </w:tcPr>
          <w:p w:rsidR="007B0F96" w:rsidRDefault="001C4549">
            <w:pPr>
              <w:jc w:val="center"/>
              <w:textAlignment w:val="center"/>
              <w:rPr>
                <w:rFonts w:eastAsia="仿宋"/>
                <w:color w:val="000000"/>
              </w:rPr>
            </w:pPr>
            <w:r>
              <w:rPr>
                <w:rFonts w:eastAsia="仿宋" w:hint="eastAsia"/>
                <w:color w:val="000000"/>
              </w:rPr>
              <w:t>居住人口约</w:t>
            </w:r>
            <w:r>
              <w:rPr>
                <w:rFonts w:eastAsia="仿宋"/>
                <w:color w:val="000000"/>
              </w:rPr>
              <w:t>70</w:t>
            </w:r>
            <w:r>
              <w:rPr>
                <w:rFonts w:eastAsia="仿宋" w:hint="eastAsia"/>
                <w:color w:val="000000"/>
              </w:rPr>
              <w:t>户</w:t>
            </w:r>
          </w:p>
        </w:tc>
        <w:tc>
          <w:tcPr>
            <w:tcW w:w="1312" w:type="dxa"/>
            <w:vAlign w:val="center"/>
          </w:tcPr>
          <w:p w:rsidR="007B0F96" w:rsidRDefault="001C4549">
            <w:pPr>
              <w:widowControl w:val="0"/>
              <w:jc w:val="center"/>
              <w:rPr>
                <w:color w:val="000000"/>
              </w:rPr>
            </w:pPr>
            <w:r>
              <w:rPr>
                <w:rFonts w:eastAsia="仿宋"/>
                <w:color w:val="000000"/>
                <w:kern w:val="24"/>
              </w:rPr>
              <w:t>/</w:t>
            </w:r>
          </w:p>
        </w:tc>
        <w:tc>
          <w:tcPr>
            <w:tcW w:w="1498" w:type="dxa"/>
            <w:vAlign w:val="center"/>
          </w:tcPr>
          <w:p w:rsidR="007B0F96" w:rsidRDefault="001C4549">
            <w:pPr>
              <w:jc w:val="center"/>
              <w:textAlignment w:val="center"/>
              <w:rPr>
                <w:rFonts w:eastAsia="仿宋"/>
                <w:color w:val="000000"/>
              </w:rPr>
            </w:pPr>
            <w:r>
              <w:rPr>
                <w:rFonts w:eastAsia="仿宋" w:hint="eastAsia"/>
                <w:color w:val="000000"/>
              </w:rPr>
              <w:t>农田面积共</w:t>
            </w:r>
            <w:r>
              <w:rPr>
                <w:rFonts w:eastAsia="仿宋"/>
                <w:color w:val="000000"/>
              </w:rPr>
              <w:t>1</w:t>
            </w:r>
            <w:r>
              <w:rPr>
                <w:rFonts w:eastAsia="仿宋" w:hint="eastAsia"/>
                <w:color w:val="000000"/>
              </w:rPr>
              <w:t>公顷</w:t>
            </w:r>
          </w:p>
        </w:tc>
        <w:tc>
          <w:tcPr>
            <w:tcW w:w="3251" w:type="dxa"/>
            <w:vAlign w:val="center"/>
          </w:tcPr>
          <w:p w:rsidR="007B0F96" w:rsidRDefault="001C4549">
            <w:pPr>
              <w:jc w:val="center"/>
              <w:textAlignment w:val="center"/>
              <w:rPr>
                <w:rFonts w:eastAsia="仿宋"/>
                <w:color w:val="000000"/>
              </w:rPr>
            </w:pPr>
            <w:r>
              <w:rPr>
                <w:rFonts w:eastAsia="仿宋" w:hint="eastAsia"/>
                <w:color w:val="000000"/>
              </w:rPr>
              <w:t>集雨区有道路穿越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38</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文成县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玉壶镇水源地</w:t>
            </w:r>
          </w:p>
        </w:tc>
        <w:tc>
          <w:tcPr>
            <w:tcW w:w="1069" w:type="dxa"/>
            <w:vAlign w:val="center"/>
          </w:tcPr>
          <w:p w:rsidR="007B0F96" w:rsidRDefault="001C4549">
            <w:pPr>
              <w:jc w:val="center"/>
              <w:textAlignment w:val="center"/>
              <w:rPr>
                <w:rFonts w:eastAsia="仿宋"/>
                <w:color w:val="000000"/>
                <w:szCs w:val="24"/>
              </w:rPr>
            </w:pPr>
            <w:r>
              <w:rPr>
                <w:rFonts w:eastAsia="仿宋" w:hint="eastAsia"/>
                <w:color w:val="000000"/>
              </w:rPr>
              <w:t>林地</w:t>
            </w:r>
          </w:p>
        </w:tc>
        <w:tc>
          <w:tcPr>
            <w:tcW w:w="1493" w:type="dxa"/>
            <w:vAlign w:val="center"/>
          </w:tcPr>
          <w:p w:rsidR="007B0F96" w:rsidRDefault="001C4549">
            <w:pPr>
              <w:jc w:val="center"/>
              <w:textAlignment w:val="center"/>
              <w:rPr>
                <w:rFonts w:eastAsia="仿宋"/>
                <w:color w:val="000000"/>
                <w:szCs w:val="24"/>
              </w:rPr>
            </w:pPr>
            <w:r>
              <w:rPr>
                <w:rFonts w:eastAsia="仿宋"/>
                <w:color w:val="000000"/>
              </w:rPr>
              <w:t>/</w:t>
            </w:r>
          </w:p>
        </w:tc>
        <w:tc>
          <w:tcPr>
            <w:tcW w:w="2006" w:type="dxa"/>
            <w:vAlign w:val="center"/>
          </w:tcPr>
          <w:p w:rsidR="007B0F96" w:rsidRDefault="001C4549">
            <w:pPr>
              <w:jc w:val="center"/>
              <w:textAlignment w:val="center"/>
              <w:rPr>
                <w:rFonts w:eastAsia="仿宋"/>
                <w:color w:val="000000"/>
                <w:szCs w:val="24"/>
              </w:rPr>
            </w:pPr>
            <w:r>
              <w:rPr>
                <w:rFonts w:eastAsia="仿宋" w:hint="eastAsia"/>
                <w:color w:val="000000"/>
              </w:rPr>
              <w:t>常住人口约</w:t>
            </w:r>
            <w:r>
              <w:rPr>
                <w:rFonts w:eastAsia="仿宋"/>
                <w:color w:val="000000"/>
              </w:rPr>
              <w:t>20-30</w:t>
            </w:r>
            <w:r>
              <w:rPr>
                <w:rFonts w:eastAsia="仿宋" w:hint="eastAsia"/>
                <w:color w:val="000000"/>
              </w:rPr>
              <w:t>人</w:t>
            </w:r>
          </w:p>
        </w:tc>
        <w:tc>
          <w:tcPr>
            <w:tcW w:w="1312" w:type="dxa"/>
            <w:vAlign w:val="center"/>
          </w:tcPr>
          <w:p w:rsidR="007B0F96" w:rsidRDefault="001C4549">
            <w:pPr>
              <w:jc w:val="center"/>
              <w:textAlignment w:val="center"/>
              <w:rPr>
                <w:rFonts w:eastAsia="仿宋"/>
                <w:color w:val="000000"/>
                <w:szCs w:val="24"/>
              </w:rPr>
            </w:pPr>
            <w:r>
              <w:rPr>
                <w:rFonts w:eastAsia="仿宋" w:hint="eastAsia"/>
                <w:color w:val="000000"/>
              </w:rPr>
              <w:t>否</w:t>
            </w:r>
          </w:p>
        </w:tc>
        <w:tc>
          <w:tcPr>
            <w:tcW w:w="1498" w:type="dxa"/>
            <w:vAlign w:val="center"/>
          </w:tcPr>
          <w:p w:rsidR="007B0F96" w:rsidRDefault="001C4549">
            <w:pPr>
              <w:jc w:val="center"/>
              <w:textAlignment w:val="center"/>
              <w:rPr>
                <w:rFonts w:eastAsia="仿宋"/>
                <w:color w:val="000000"/>
                <w:szCs w:val="24"/>
              </w:rPr>
            </w:pPr>
            <w:r>
              <w:rPr>
                <w:rFonts w:eastAsia="仿宋" w:hint="eastAsia"/>
                <w:color w:val="000000"/>
              </w:rPr>
              <w:t>少量农田</w:t>
            </w:r>
          </w:p>
        </w:tc>
        <w:tc>
          <w:tcPr>
            <w:tcW w:w="3251" w:type="dxa"/>
            <w:vAlign w:val="center"/>
          </w:tcPr>
          <w:p w:rsidR="007B0F96" w:rsidRDefault="001C4549">
            <w:pPr>
              <w:widowControl w:val="0"/>
              <w:jc w:val="center"/>
              <w:rPr>
                <w:rFonts w:eastAsia="仿宋"/>
                <w:color w:val="000000"/>
              </w:rPr>
            </w:pPr>
            <w:r>
              <w:rPr>
                <w:rFonts w:eastAsia="仿宋" w:hint="eastAsia"/>
                <w:color w:val="000000"/>
              </w:rPr>
              <w:t>集雨区农村道路穿越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39</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文成县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梅树水库</w:t>
            </w:r>
          </w:p>
        </w:tc>
        <w:tc>
          <w:tcPr>
            <w:tcW w:w="1069" w:type="dxa"/>
            <w:vAlign w:val="center"/>
          </w:tcPr>
          <w:p w:rsidR="007B0F96" w:rsidRDefault="001C4549">
            <w:pPr>
              <w:jc w:val="center"/>
              <w:textAlignment w:val="center"/>
              <w:rPr>
                <w:rFonts w:eastAsia="仿宋"/>
                <w:color w:val="000000"/>
                <w:szCs w:val="24"/>
              </w:rPr>
            </w:pPr>
            <w:r>
              <w:rPr>
                <w:rFonts w:eastAsia="仿宋" w:hint="eastAsia"/>
                <w:color w:val="000000"/>
              </w:rPr>
              <w:t>林地</w:t>
            </w:r>
          </w:p>
        </w:tc>
        <w:tc>
          <w:tcPr>
            <w:tcW w:w="1493" w:type="dxa"/>
            <w:vAlign w:val="center"/>
          </w:tcPr>
          <w:p w:rsidR="007B0F96" w:rsidRDefault="001C4549">
            <w:pPr>
              <w:jc w:val="center"/>
              <w:textAlignment w:val="center"/>
              <w:rPr>
                <w:rFonts w:eastAsia="仿宋"/>
                <w:color w:val="000000"/>
                <w:szCs w:val="24"/>
              </w:rPr>
            </w:pPr>
            <w:r>
              <w:rPr>
                <w:rFonts w:eastAsia="仿宋"/>
                <w:color w:val="000000"/>
              </w:rPr>
              <w:t>/</w:t>
            </w:r>
          </w:p>
        </w:tc>
        <w:tc>
          <w:tcPr>
            <w:tcW w:w="2006" w:type="dxa"/>
            <w:vAlign w:val="center"/>
          </w:tcPr>
          <w:p w:rsidR="007B0F96" w:rsidRDefault="001C4549">
            <w:pPr>
              <w:jc w:val="center"/>
              <w:textAlignment w:val="center"/>
              <w:rPr>
                <w:rFonts w:eastAsia="仿宋"/>
                <w:color w:val="000000"/>
                <w:szCs w:val="24"/>
              </w:rPr>
            </w:pPr>
            <w:r>
              <w:rPr>
                <w:rFonts w:eastAsia="仿宋" w:hint="eastAsia"/>
                <w:color w:val="000000"/>
              </w:rPr>
              <w:t>居住人口约</w:t>
            </w:r>
            <w:r>
              <w:rPr>
                <w:rFonts w:eastAsia="仿宋"/>
                <w:color w:val="000000"/>
              </w:rPr>
              <w:t>500</w:t>
            </w:r>
            <w:r>
              <w:rPr>
                <w:rFonts w:eastAsia="仿宋" w:hint="eastAsia"/>
                <w:color w:val="000000"/>
              </w:rPr>
              <w:t>人（人口多位于水库下游）</w:t>
            </w:r>
          </w:p>
        </w:tc>
        <w:tc>
          <w:tcPr>
            <w:tcW w:w="1312" w:type="dxa"/>
            <w:vAlign w:val="center"/>
          </w:tcPr>
          <w:p w:rsidR="007B0F96" w:rsidRDefault="001C4549">
            <w:pPr>
              <w:jc w:val="center"/>
              <w:textAlignment w:val="center"/>
              <w:rPr>
                <w:rFonts w:eastAsia="仿宋"/>
                <w:color w:val="000000"/>
                <w:szCs w:val="24"/>
              </w:rPr>
            </w:pPr>
            <w:r>
              <w:rPr>
                <w:rFonts w:eastAsia="仿宋" w:hint="eastAsia"/>
                <w:color w:val="000000"/>
              </w:rPr>
              <w:t>是</w:t>
            </w:r>
          </w:p>
        </w:tc>
        <w:tc>
          <w:tcPr>
            <w:tcW w:w="1498" w:type="dxa"/>
            <w:vAlign w:val="center"/>
          </w:tcPr>
          <w:p w:rsidR="007B0F96" w:rsidRDefault="001C4549">
            <w:pPr>
              <w:jc w:val="center"/>
              <w:textAlignment w:val="center"/>
              <w:rPr>
                <w:rFonts w:eastAsia="仿宋"/>
                <w:color w:val="000000"/>
                <w:szCs w:val="24"/>
              </w:rPr>
            </w:pPr>
            <w:r>
              <w:rPr>
                <w:rFonts w:eastAsia="仿宋" w:hint="eastAsia"/>
                <w:color w:val="000000"/>
              </w:rPr>
              <w:t>果园和农田面积</w:t>
            </w:r>
            <w:r>
              <w:rPr>
                <w:rFonts w:eastAsia="仿宋"/>
                <w:color w:val="000000"/>
              </w:rPr>
              <w:t>300</w:t>
            </w:r>
            <w:r>
              <w:rPr>
                <w:rFonts w:eastAsia="仿宋" w:hint="eastAsia"/>
                <w:color w:val="000000"/>
              </w:rPr>
              <w:t>亩</w:t>
            </w:r>
          </w:p>
        </w:tc>
        <w:tc>
          <w:tcPr>
            <w:tcW w:w="3251" w:type="dxa"/>
            <w:vAlign w:val="center"/>
          </w:tcPr>
          <w:p w:rsidR="007B0F96" w:rsidRDefault="001C4549">
            <w:pPr>
              <w:widowControl w:val="0"/>
              <w:jc w:val="center"/>
              <w:rPr>
                <w:rFonts w:eastAsia="仿宋"/>
                <w:color w:val="000000"/>
              </w:rPr>
            </w:pPr>
            <w:r>
              <w:rPr>
                <w:rFonts w:eastAsia="仿宋" w:hint="eastAsia"/>
                <w:color w:val="000000"/>
              </w:rPr>
              <w:t>集雨区农村道路穿越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40</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文成县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黄坦镇水源地</w:t>
            </w:r>
          </w:p>
        </w:tc>
        <w:tc>
          <w:tcPr>
            <w:tcW w:w="1069" w:type="dxa"/>
            <w:vAlign w:val="center"/>
          </w:tcPr>
          <w:p w:rsidR="007B0F96" w:rsidRDefault="001C4549">
            <w:pPr>
              <w:jc w:val="center"/>
              <w:textAlignment w:val="center"/>
              <w:rPr>
                <w:rFonts w:eastAsia="仿宋"/>
                <w:color w:val="000000"/>
                <w:szCs w:val="24"/>
              </w:rPr>
            </w:pPr>
            <w:r>
              <w:rPr>
                <w:rFonts w:eastAsia="仿宋" w:hint="eastAsia"/>
                <w:color w:val="000000"/>
              </w:rPr>
              <w:t>林地</w:t>
            </w:r>
          </w:p>
        </w:tc>
        <w:tc>
          <w:tcPr>
            <w:tcW w:w="1493" w:type="dxa"/>
            <w:vAlign w:val="center"/>
          </w:tcPr>
          <w:p w:rsidR="007B0F96" w:rsidRDefault="001C4549">
            <w:pPr>
              <w:jc w:val="center"/>
              <w:textAlignment w:val="center"/>
              <w:rPr>
                <w:rFonts w:eastAsia="仿宋"/>
                <w:color w:val="000000"/>
                <w:szCs w:val="24"/>
              </w:rPr>
            </w:pPr>
            <w:r>
              <w:rPr>
                <w:rFonts w:eastAsia="仿宋"/>
                <w:color w:val="000000"/>
              </w:rPr>
              <w:t>/</w:t>
            </w:r>
          </w:p>
        </w:tc>
        <w:tc>
          <w:tcPr>
            <w:tcW w:w="2006" w:type="dxa"/>
            <w:vAlign w:val="center"/>
          </w:tcPr>
          <w:p w:rsidR="007B0F96" w:rsidRDefault="001C4549">
            <w:pPr>
              <w:jc w:val="center"/>
              <w:textAlignment w:val="center"/>
              <w:rPr>
                <w:rFonts w:eastAsia="仿宋"/>
                <w:color w:val="000000"/>
                <w:szCs w:val="24"/>
              </w:rPr>
            </w:pPr>
            <w:r>
              <w:rPr>
                <w:rFonts w:eastAsia="仿宋" w:hint="eastAsia"/>
                <w:color w:val="000000"/>
              </w:rPr>
              <w:t>居住人口约</w:t>
            </w:r>
            <w:r>
              <w:rPr>
                <w:rFonts w:eastAsia="仿宋"/>
                <w:color w:val="000000"/>
              </w:rPr>
              <w:t>100</w:t>
            </w:r>
            <w:r>
              <w:rPr>
                <w:rFonts w:eastAsia="仿宋" w:hint="eastAsia"/>
                <w:color w:val="000000"/>
              </w:rPr>
              <w:t>人</w:t>
            </w:r>
          </w:p>
        </w:tc>
        <w:tc>
          <w:tcPr>
            <w:tcW w:w="1312" w:type="dxa"/>
            <w:vAlign w:val="center"/>
          </w:tcPr>
          <w:p w:rsidR="007B0F96" w:rsidRDefault="001C4549">
            <w:pPr>
              <w:jc w:val="center"/>
              <w:textAlignment w:val="center"/>
              <w:rPr>
                <w:rFonts w:eastAsia="仿宋"/>
                <w:color w:val="000000"/>
                <w:szCs w:val="24"/>
              </w:rPr>
            </w:pPr>
            <w:r>
              <w:rPr>
                <w:rFonts w:eastAsia="仿宋" w:hint="eastAsia"/>
                <w:color w:val="000000"/>
              </w:rPr>
              <w:t>是</w:t>
            </w:r>
          </w:p>
        </w:tc>
        <w:tc>
          <w:tcPr>
            <w:tcW w:w="1498" w:type="dxa"/>
            <w:vAlign w:val="center"/>
          </w:tcPr>
          <w:p w:rsidR="007B0F96" w:rsidRDefault="001C4549">
            <w:pPr>
              <w:jc w:val="center"/>
              <w:textAlignment w:val="center"/>
              <w:rPr>
                <w:rFonts w:eastAsia="仿宋"/>
                <w:color w:val="000000"/>
                <w:szCs w:val="24"/>
              </w:rPr>
            </w:pPr>
            <w:r>
              <w:rPr>
                <w:rFonts w:eastAsia="仿宋" w:hint="eastAsia"/>
                <w:color w:val="000000"/>
              </w:rPr>
              <w:t>农田面积约</w:t>
            </w:r>
            <w:r>
              <w:rPr>
                <w:rFonts w:eastAsia="仿宋"/>
                <w:color w:val="000000"/>
              </w:rPr>
              <w:t>100</w:t>
            </w:r>
            <w:r>
              <w:rPr>
                <w:rFonts w:eastAsia="仿宋" w:hint="eastAsia"/>
                <w:color w:val="000000"/>
              </w:rPr>
              <w:t>亩</w:t>
            </w:r>
          </w:p>
        </w:tc>
        <w:tc>
          <w:tcPr>
            <w:tcW w:w="3251" w:type="dxa"/>
            <w:vAlign w:val="center"/>
          </w:tcPr>
          <w:p w:rsidR="007B0F96" w:rsidRDefault="001C4549">
            <w:pPr>
              <w:widowControl w:val="0"/>
              <w:jc w:val="center"/>
              <w:rPr>
                <w:rFonts w:eastAsia="仿宋"/>
                <w:color w:val="000000"/>
              </w:rPr>
            </w:pPr>
            <w:r>
              <w:rPr>
                <w:rFonts w:eastAsia="仿宋" w:hint="eastAsia"/>
                <w:color w:val="000000"/>
              </w:rPr>
              <w:t>集雨区农村道路穿越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41</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文成县</w:t>
            </w:r>
          </w:p>
        </w:tc>
        <w:tc>
          <w:tcPr>
            <w:tcW w:w="1498" w:type="dxa"/>
            <w:vAlign w:val="center"/>
          </w:tcPr>
          <w:p w:rsidR="007B0F96" w:rsidRDefault="001C4549">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西坑畲族镇水源地</w:t>
            </w:r>
          </w:p>
        </w:tc>
        <w:tc>
          <w:tcPr>
            <w:tcW w:w="1069" w:type="dxa"/>
            <w:vAlign w:val="center"/>
          </w:tcPr>
          <w:p w:rsidR="007B0F96" w:rsidRDefault="001C4549">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林地</w:t>
            </w:r>
          </w:p>
        </w:tc>
        <w:tc>
          <w:tcPr>
            <w:tcW w:w="1493" w:type="dxa"/>
            <w:vAlign w:val="center"/>
          </w:tcPr>
          <w:p w:rsidR="007B0F96" w:rsidRDefault="001C4549">
            <w:pPr>
              <w:jc w:val="center"/>
              <w:textAlignment w:val="center"/>
              <w:rPr>
                <w:rFonts w:eastAsia="仿宋"/>
                <w:color w:val="000000"/>
              </w:rPr>
            </w:pPr>
            <w:r>
              <w:rPr>
                <w:rFonts w:eastAsia="仿宋"/>
                <w:color w:val="000000"/>
              </w:rPr>
              <w:t>/</w:t>
            </w:r>
          </w:p>
        </w:tc>
        <w:tc>
          <w:tcPr>
            <w:tcW w:w="2006" w:type="dxa"/>
            <w:vAlign w:val="center"/>
          </w:tcPr>
          <w:p w:rsidR="007B0F96" w:rsidRDefault="001C4549">
            <w:pPr>
              <w:jc w:val="center"/>
              <w:textAlignment w:val="center"/>
              <w:rPr>
                <w:rFonts w:eastAsia="仿宋"/>
                <w:color w:val="000000"/>
              </w:rPr>
            </w:pPr>
            <w:r>
              <w:rPr>
                <w:rFonts w:eastAsia="仿宋"/>
                <w:color w:val="000000"/>
              </w:rPr>
              <w:t>/</w:t>
            </w:r>
          </w:p>
        </w:tc>
        <w:tc>
          <w:tcPr>
            <w:tcW w:w="1312" w:type="dxa"/>
            <w:vAlign w:val="center"/>
          </w:tcPr>
          <w:p w:rsidR="007B0F96" w:rsidRDefault="001C4549">
            <w:pPr>
              <w:jc w:val="center"/>
              <w:textAlignment w:val="center"/>
              <w:rPr>
                <w:rFonts w:eastAsia="仿宋"/>
                <w:color w:val="000000"/>
                <w:szCs w:val="24"/>
              </w:rPr>
            </w:pPr>
            <w:r>
              <w:rPr>
                <w:rFonts w:eastAsia="仿宋"/>
                <w:color w:val="000000"/>
              </w:rPr>
              <w:t>/</w:t>
            </w:r>
          </w:p>
        </w:tc>
        <w:tc>
          <w:tcPr>
            <w:tcW w:w="1498" w:type="dxa"/>
            <w:vAlign w:val="center"/>
          </w:tcPr>
          <w:p w:rsidR="007B0F96" w:rsidRDefault="001C4549">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农田面积约</w:t>
            </w:r>
            <w:r>
              <w:rPr>
                <w:rFonts w:ascii="Times New Roman" w:eastAsia="仿宋" w:hAnsi="Times New Roman" w:cs="Times New Roman"/>
                <w:color w:val="000000"/>
              </w:rPr>
              <w:t>500</w:t>
            </w:r>
            <w:r>
              <w:rPr>
                <w:rFonts w:ascii="Times New Roman" w:eastAsia="仿宋" w:hAnsi="Times New Roman" w:cs="Times New Roman" w:hint="eastAsia"/>
                <w:color w:val="000000"/>
              </w:rPr>
              <w:t>亩</w:t>
            </w:r>
          </w:p>
        </w:tc>
        <w:tc>
          <w:tcPr>
            <w:tcW w:w="3251" w:type="dxa"/>
            <w:vAlign w:val="center"/>
          </w:tcPr>
          <w:p w:rsidR="007B0F96" w:rsidRDefault="001C4549">
            <w:pPr>
              <w:widowControl w:val="0"/>
              <w:jc w:val="center"/>
              <w:rPr>
                <w:rFonts w:eastAsia="仿宋"/>
                <w:color w:val="000000"/>
              </w:rPr>
            </w:pPr>
            <w:r>
              <w:rPr>
                <w:rFonts w:eastAsia="仿宋" w:hint="eastAsia"/>
                <w:color w:val="000000"/>
              </w:rPr>
              <w:t>集雨区农村道路穿越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lastRenderedPageBreak/>
              <w:t>42</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湖岭镇三十三溪水源地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涉水的工业企业</w:t>
            </w:r>
            <w:r>
              <w:rPr>
                <w:rFonts w:eastAsia="仿宋"/>
                <w:color w:val="000000"/>
                <w:kern w:val="24"/>
                <w:szCs w:val="24"/>
              </w:rPr>
              <w:t>1</w:t>
            </w:r>
            <w:r>
              <w:rPr>
                <w:rFonts w:eastAsia="仿宋" w:hint="eastAsia"/>
                <w:color w:val="000000"/>
                <w:kern w:val="24"/>
                <w:szCs w:val="24"/>
              </w:rPr>
              <w:t>家</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涉及</w:t>
            </w:r>
            <w:r>
              <w:rPr>
                <w:rFonts w:eastAsia="仿宋"/>
                <w:color w:val="000000"/>
                <w:kern w:val="24"/>
                <w:szCs w:val="24"/>
              </w:rPr>
              <w:t>18</w:t>
            </w:r>
            <w:r>
              <w:rPr>
                <w:rFonts w:eastAsia="仿宋" w:hint="eastAsia"/>
                <w:color w:val="000000"/>
                <w:kern w:val="24"/>
                <w:szCs w:val="24"/>
              </w:rPr>
              <w:t>个行政村约</w:t>
            </w:r>
            <w:r>
              <w:rPr>
                <w:rFonts w:eastAsia="仿宋"/>
                <w:color w:val="000000"/>
                <w:kern w:val="24"/>
                <w:szCs w:val="24"/>
              </w:rPr>
              <w:t>8000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取水口周边存在农村道路穿越，取水口周边未建设隔离防护网，人类活动整体较为频繁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43</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陶山镇马鞍山水库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涉及</w:t>
            </w:r>
            <w:r>
              <w:rPr>
                <w:rFonts w:eastAsia="仿宋"/>
                <w:color w:val="000000"/>
                <w:kern w:val="24"/>
                <w:szCs w:val="24"/>
              </w:rPr>
              <w:t>1</w:t>
            </w:r>
            <w:r>
              <w:rPr>
                <w:rFonts w:eastAsia="仿宋" w:hint="eastAsia"/>
                <w:color w:val="000000"/>
                <w:kern w:val="24"/>
                <w:szCs w:val="24"/>
              </w:rPr>
              <w:t>个行政村约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取水口周边存在农村道路穿越，取水口周边已建设隔离防护网封闭管理，部分隔离防护网被人为破坏，人类活动整体较为频繁</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44</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林川镇大坪水库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3</w:t>
            </w:r>
            <w:r>
              <w:rPr>
                <w:rFonts w:eastAsia="仿宋" w:hint="eastAsia"/>
                <w:color w:val="000000"/>
                <w:kern w:val="24"/>
                <w:szCs w:val="24"/>
              </w:rPr>
              <w:t>个行政村</w:t>
            </w:r>
            <w:r>
              <w:rPr>
                <w:rFonts w:eastAsia="仿宋"/>
                <w:color w:val="000000"/>
                <w:kern w:val="24"/>
                <w:szCs w:val="24"/>
              </w:rPr>
              <w:t>25</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45</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桐浦镇龙潭溪水源地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1</w:t>
            </w:r>
            <w:r>
              <w:rPr>
                <w:rFonts w:eastAsia="仿宋" w:hint="eastAsia"/>
                <w:color w:val="000000"/>
                <w:kern w:val="24"/>
                <w:szCs w:val="24"/>
              </w:rPr>
              <w:t>个行政村约</w:t>
            </w:r>
            <w:r>
              <w:rPr>
                <w:rFonts w:eastAsia="仿宋"/>
                <w:color w:val="000000"/>
                <w:kern w:val="24"/>
                <w:szCs w:val="24"/>
              </w:rPr>
              <w:t>40</w:t>
            </w:r>
            <w:r>
              <w:rPr>
                <w:rFonts w:eastAsia="仿宋" w:hint="eastAsia"/>
                <w:color w:val="000000"/>
                <w:kern w:val="24"/>
                <w:szCs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46</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szCs w:val="24"/>
              </w:rPr>
              <w:t>桐浦镇二平点水源地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47</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乐清市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rPr>
              <w:t>钟前水库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林地和耕地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rsidP="00F73F33">
            <w:pPr>
              <w:widowControl w:val="0"/>
              <w:jc w:val="center"/>
              <w:textAlignment w:val="center"/>
              <w:rPr>
                <w:rFonts w:eastAsia="仿宋"/>
                <w:color w:val="000000"/>
                <w:kern w:val="24"/>
                <w:szCs w:val="24"/>
              </w:rPr>
            </w:pPr>
            <w:r>
              <w:rPr>
                <w:rFonts w:eastAsia="仿宋" w:hint="eastAsia"/>
                <w:color w:val="000000"/>
                <w:kern w:val="24"/>
              </w:rPr>
              <w:t>常住人口约</w:t>
            </w:r>
            <w:r>
              <w:rPr>
                <w:rFonts w:eastAsia="仿宋"/>
                <w:color w:val="000000"/>
                <w:kern w:val="24"/>
              </w:rPr>
              <w:t>3340</w:t>
            </w:r>
            <w:r>
              <w:rPr>
                <w:rFonts w:eastAsia="仿宋" w:hint="eastAsia"/>
                <w:color w:val="000000"/>
                <w:kern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是（运行成效差）</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rPr>
              <w:t>1090</w:t>
            </w:r>
            <w:r>
              <w:rPr>
                <w:rFonts w:eastAsia="仿宋" w:hint="eastAsia"/>
                <w:color w:val="000000"/>
                <w:kern w:val="24"/>
              </w:rPr>
              <w:t>亩农田</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取水口上方存在道路穿越，缺少隔离防护措施</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t>48</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乐清市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rPr>
              <w:t>十八玍水库</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林地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金鸡垄村</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是（运行成效差）</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少量农田</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取水口上方存在道路穿越，缺少隔离防护措施</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color w:val="000000"/>
                <w:szCs w:val="24"/>
              </w:rPr>
              <w:lastRenderedPageBreak/>
              <w:t>49</w:t>
            </w:r>
          </w:p>
        </w:tc>
        <w:tc>
          <w:tcPr>
            <w:tcW w:w="969" w:type="dxa"/>
            <w:vAlign w:val="center"/>
          </w:tcPr>
          <w:p w:rsidR="007B0F96" w:rsidRDefault="001C4549">
            <w:pPr>
              <w:widowControl w:val="0"/>
              <w:jc w:val="center"/>
              <w:rPr>
                <w:rFonts w:eastAsia="仿宋"/>
                <w:color w:val="000000"/>
                <w:szCs w:val="24"/>
              </w:rPr>
            </w:pPr>
            <w:r>
              <w:rPr>
                <w:rFonts w:eastAsia="仿宋" w:hint="eastAsia"/>
                <w:color w:val="000000"/>
              </w:rPr>
              <w:t>乐清市</w:t>
            </w:r>
          </w:p>
        </w:tc>
        <w:tc>
          <w:tcPr>
            <w:tcW w:w="1498" w:type="dxa"/>
            <w:vAlign w:val="center"/>
          </w:tcPr>
          <w:p w:rsidR="007B0F96" w:rsidRDefault="001C4549">
            <w:pPr>
              <w:widowControl w:val="0"/>
              <w:jc w:val="center"/>
              <w:rPr>
                <w:rFonts w:eastAsia="仿宋"/>
                <w:color w:val="000000"/>
                <w:szCs w:val="24"/>
              </w:rPr>
            </w:pPr>
            <w:r>
              <w:rPr>
                <w:rFonts w:eastAsia="仿宋" w:hint="eastAsia"/>
                <w:color w:val="000000"/>
              </w:rPr>
              <w:t>大荆溪石门潭水源地</w:t>
            </w:r>
          </w:p>
        </w:tc>
        <w:tc>
          <w:tcPr>
            <w:tcW w:w="1069"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耕地</w:t>
            </w:r>
          </w:p>
        </w:tc>
        <w:tc>
          <w:tcPr>
            <w:tcW w:w="1493"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rPr>
              <w:t>13</w:t>
            </w:r>
            <w:r>
              <w:rPr>
                <w:rFonts w:eastAsia="仿宋" w:hint="eastAsia"/>
                <w:color w:val="000000"/>
                <w:kern w:val="24"/>
              </w:rPr>
              <w:t>家</w:t>
            </w:r>
          </w:p>
        </w:tc>
        <w:tc>
          <w:tcPr>
            <w:tcW w:w="2006"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常住人口约</w:t>
            </w:r>
            <w:r>
              <w:rPr>
                <w:rFonts w:eastAsia="仿宋"/>
                <w:color w:val="000000"/>
                <w:kern w:val="24"/>
              </w:rPr>
              <w:t>15000</w:t>
            </w:r>
            <w:r>
              <w:rPr>
                <w:rFonts w:eastAsia="仿宋" w:hint="eastAsia"/>
                <w:color w:val="000000"/>
                <w:kern w:val="24"/>
              </w:rPr>
              <w:t>人</w:t>
            </w:r>
          </w:p>
        </w:tc>
        <w:tc>
          <w:tcPr>
            <w:tcW w:w="1312"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是</w:t>
            </w:r>
          </w:p>
        </w:tc>
        <w:tc>
          <w:tcPr>
            <w:tcW w:w="1498" w:type="dxa"/>
            <w:vAlign w:val="center"/>
          </w:tcPr>
          <w:p w:rsidR="007B0F96" w:rsidRDefault="001C4549">
            <w:pPr>
              <w:widowControl w:val="0"/>
              <w:jc w:val="center"/>
              <w:textAlignment w:val="center"/>
              <w:rPr>
                <w:rFonts w:eastAsia="仿宋"/>
                <w:color w:val="000000"/>
                <w:kern w:val="24"/>
                <w:szCs w:val="24"/>
              </w:rPr>
            </w:pPr>
            <w:r>
              <w:rPr>
                <w:rFonts w:eastAsia="仿宋"/>
                <w:color w:val="000000"/>
                <w:kern w:val="24"/>
              </w:rPr>
              <w:t>333.4</w:t>
            </w:r>
            <w:r>
              <w:rPr>
                <w:rFonts w:eastAsia="仿宋" w:hint="eastAsia"/>
                <w:color w:val="000000"/>
                <w:kern w:val="24"/>
              </w:rPr>
              <w:t>公顷农田</w:t>
            </w:r>
          </w:p>
        </w:tc>
        <w:tc>
          <w:tcPr>
            <w:tcW w:w="3251" w:type="dxa"/>
            <w:vAlign w:val="center"/>
          </w:tcPr>
          <w:p w:rsidR="007B0F96" w:rsidRDefault="001C4549">
            <w:pPr>
              <w:widowControl w:val="0"/>
              <w:jc w:val="center"/>
              <w:textAlignment w:val="center"/>
              <w:rPr>
                <w:rFonts w:eastAsia="仿宋"/>
                <w:color w:val="000000"/>
                <w:kern w:val="24"/>
                <w:szCs w:val="24"/>
              </w:rPr>
            </w:pPr>
            <w:r>
              <w:rPr>
                <w:rFonts w:eastAsia="仿宋" w:hint="eastAsia"/>
                <w:color w:val="000000"/>
                <w:kern w:val="24"/>
              </w:rPr>
              <w:t>二级保护区内有</w:t>
            </w:r>
            <w:r>
              <w:rPr>
                <w:rFonts w:eastAsia="仿宋"/>
                <w:color w:val="000000"/>
                <w:kern w:val="24"/>
              </w:rPr>
              <w:t>13</w:t>
            </w:r>
            <w:r>
              <w:rPr>
                <w:rFonts w:eastAsia="仿宋" w:hint="eastAsia"/>
                <w:color w:val="000000"/>
                <w:kern w:val="24"/>
              </w:rPr>
              <w:t>家工业企业，工艺落后，无配套的污水处理设施</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hint="eastAsia"/>
                <w:color w:val="000000"/>
                <w:szCs w:val="24"/>
              </w:rPr>
              <w:t>50</w:t>
            </w:r>
          </w:p>
        </w:tc>
        <w:tc>
          <w:tcPr>
            <w:tcW w:w="969" w:type="dxa"/>
            <w:vAlign w:val="center"/>
          </w:tcPr>
          <w:p w:rsidR="007B0F96" w:rsidRDefault="001C4549">
            <w:pPr>
              <w:widowControl w:val="0"/>
              <w:jc w:val="center"/>
              <w:rPr>
                <w:rFonts w:eastAsia="仿宋"/>
                <w:color w:val="000000"/>
              </w:rPr>
            </w:pPr>
            <w:r>
              <w:rPr>
                <w:rFonts w:eastAsia="仿宋" w:hint="eastAsia"/>
                <w:color w:val="000000"/>
              </w:rPr>
              <w:t>乐清市</w:t>
            </w:r>
          </w:p>
        </w:tc>
        <w:tc>
          <w:tcPr>
            <w:tcW w:w="1498" w:type="dxa"/>
            <w:vAlign w:val="center"/>
          </w:tcPr>
          <w:p w:rsidR="007B0F96" w:rsidRDefault="001C4549">
            <w:pPr>
              <w:widowControl w:val="0"/>
              <w:jc w:val="center"/>
              <w:rPr>
                <w:rFonts w:eastAsia="仿宋"/>
                <w:color w:val="000000"/>
              </w:rPr>
            </w:pPr>
            <w:r>
              <w:rPr>
                <w:rFonts w:eastAsia="仿宋" w:hint="eastAsia"/>
                <w:color w:val="000000"/>
              </w:rPr>
              <w:t>淡溪水库水源地</w:t>
            </w:r>
          </w:p>
        </w:tc>
        <w:tc>
          <w:tcPr>
            <w:tcW w:w="1069"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林地</w:t>
            </w:r>
          </w:p>
        </w:tc>
        <w:tc>
          <w:tcPr>
            <w:tcW w:w="1493" w:type="dxa"/>
            <w:vAlign w:val="center"/>
          </w:tcPr>
          <w:p w:rsidR="007B0F96" w:rsidRDefault="001C4549">
            <w:pPr>
              <w:widowControl w:val="0"/>
              <w:jc w:val="center"/>
              <w:textAlignment w:val="center"/>
              <w:rPr>
                <w:rFonts w:eastAsia="仿宋"/>
                <w:color w:val="000000"/>
                <w:kern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常住人口约</w:t>
            </w:r>
            <w:r>
              <w:rPr>
                <w:rFonts w:eastAsia="仿宋" w:hint="eastAsia"/>
                <w:color w:val="000000"/>
                <w:kern w:val="24"/>
              </w:rPr>
              <w:t>500</w:t>
            </w:r>
            <w:r>
              <w:rPr>
                <w:rFonts w:eastAsia="仿宋" w:hint="eastAsia"/>
                <w:color w:val="000000"/>
                <w:kern w:val="24"/>
              </w:rPr>
              <w:t>人</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szCs w:val="24"/>
              </w:rPr>
              <w:t>少量农业种植</w:t>
            </w:r>
          </w:p>
        </w:tc>
        <w:tc>
          <w:tcPr>
            <w:tcW w:w="3251" w:type="dxa"/>
            <w:vAlign w:val="center"/>
          </w:tcPr>
          <w:p w:rsidR="007B0F96" w:rsidRDefault="001C4549">
            <w:pPr>
              <w:widowControl w:val="0"/>
              <w:jc w:val="center"/>
              <w:textAlignment w:val="center"/>
              <w:rPr>
                <w:rFonts w:eastAsia="仿宋_GB2312"/>
                <w:color w:val="000000"/>
                <w:kern w:val="24"/>
              </w:rPr>
            </w:pPr>
            <w:r>
              <w:rPr>
                <w:rFonts w:eastAsia="仿宋" w:hint="eastAsia"/>
                <w:color w:val="000000"/>
                <w:kern w:val="24"/>
              </w:rPr>
              <w:t>少量散户家禽养殖、存在道路穿越</w:t>
            </w:r>
          </w:p>
        </w:tc>
      </w:tr>
      <w:tr w:rsidR="007B0F96">
        <w:trPr>
          <w:cantSplit/>
          <w:trHeight w:val="340"/>
          <w:jc w:val="center"/>
        </w:trPr>
        <w:tc>
          <w:tcPr>
            <w:tcW w:w="643" w:type="dxa"/>
            <w:vAlign w:val="center"/>
          </w:tcPr>
          <w:p w:rsidR="007B0F96" w:rsidRDefault="001C4549">
            <w:pPr>
              <w:widowControl w:val="0"/>
              <w:jc w:val="center"/>
              <w:rPr>
                <w:rFonts w:eastAsia="仿宋"/>
                <w:color w:val="000000"/>
                <w:szCs w:val="24"/>
              </w:rPr>
            </w:pPr>
            <w:r>
              <w:rPr>
                <w:rFonts w:eastAsia="仿宋" w:hint="eastAsia"/>
                <w:color w:val="000000"/>
                <w:szCs w:val="24"/>
              </w:rPr>
              <w:t>51</w:t>
            </w:r>
          </w:p>
        </w:tc>
        <w:tc>
          <w:tcPr>
            <w:tcW w:w="969" w:type="dxa"/>
            <w:vAlign w:val="center"/>
          </w:tcPr>
          <w:p w:rsidR="007B0F96" w:rsidRDefault="001C4549">
            <w:pPr>
              <w:widowControl w:val="0"/>
              <w:jc w:val="center"/>
              <w:rPr>
                <w:rFonts w:eastAsia="仿宋"/>
                <w:color w:val="000000"/>
              </w:rPr>
            </w:pPr>
            <w:r>
              <w:rPr>
                <w:rFonts w:eastAsia="仿宋" w:hint="eastAsia"/>
                <w:color w:val="000000"/>
              </w:rPr>
              <w:t>乐清市</w:t>
            </w:r>
          </w:p>
        </w:tc>
        <w:tc>
          <w:tcPr>
            <w:tcW w:w="1498" w:type="dxa"/>
            <w:vAlign w:val="center"/>
          </w:tcPr>
          <w:p w:rsidR="007B0F96" w:rsidRDefault="001C4549">
            <w:pPr>
              <w:widowControl w:val="0"/>
              <w:jc w:val="center"/>
              <w:rPr>
                <w:rFonts w:eastAsia="仿宋"/>
                <w:color w:val="000000"/>
              </w:rPr>
            </w:pPr>
            <w:r>
              <w:rPr>
                <w:rFonts w:eastAsia="仿宋" w:hint="eastAsia"/>
                <w:color w:val="000000"/>
              </w:rPr>
              <w:t>湖雾溪水源地</w:t>
            </w:r>
          </w:p>
        </w:tc>
        <w:tc>
          <w:tcPr>
            <w:tcW w:w="1069"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林地和耕地</w:t>
            </w:r>
          </w:p>
        </w:tc>
        <w:tc>
          <w:tcPr>
            <w:tcW w:w="1493" w:type="dxa"/>
            <w:vAlign w:val="center"/>
          </w:tcPr>
          <w:p w:rsidR="007B0F96" w:rsidRDefault="001C4549">
            <w:pPr>
              <w:widowControl w:val="0"/>
              <w:jc w:val="center"/>
              <w:textAlignment w:val="center"/>
              <w:rPr>
                <w:rFonts w:eastAsia="仿宋"/>
                <w:color w:val="000000"/>
                <w:kern w:val="24"/>
              </w:rPr>
            </w:pPr>
            <w:r>
              <w:rPr>
                <w:rFonts w:eastAsia="仿宋"/>
                <w:color w:val="000000"/>
              </w:rPr>
              <w:t>/</w:t>
            </w:r>
          </w:p>
        </w:tc>
        <w:tc>
          <w:tcPr>
            <w:tcW w:w="2006" w:type="dxa"/>
            <w:vAlign w:val="center"/>
          </w:tcPr>
          <w:p w:rsidR="007B0F96" w:rsidRDefault="001C4549">
            <w:pPr>
              <w:widowControl w:val="0"/>
              <w:jc w:val="center"/>
              <w:textAlignment w:val="center"/>
              <w:rPr>
                <w:rFonts w:eastAsia="仿宋"/>
                <w:color w:val="000000"/>
                <w:kern w:val="24"/>
              </w:rPr>
            </w:pPr>
            <w:r>
              <w:rPr>
                <w:rFonts w:eastAsia="仿宋"/>
                <w:color w:val="000000"/>
              </w:rPr>
              <w:t>/</w:t>
            </w:r>
          </w:p>
        </w:tc>
        <w:tc>
          <w:tcPr>
            <w:tcW w:w="1312"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rPr>
              <w:t>2.5</w:t>
            </w:r>
            <w:r>
              <w:rPr>
                <w:rFonts w:eastAsia="仿宋" w:hint="eastAsia"/>
                <w:color w:val="000000"/>
                <w:kern w:val="24"/>
              </w:rPr>
              <w:t>公顷农田</w:t>
            </w:r>
          </w:p>
        </w:tc>
        <w:tc>
          <w:tcPr>
            <w:tcW w:w="3251" w:type="dxa"/>
            <w:vAlign w:val="center"/>
          </w:tcPr>
          <w:p w:rsidR="007B0F96" w:rsidRDefault="001C4549">
            <w:pPr>
              <w:widowControl w:val="0"/>
              <w:jc w:val="center"/>
              <w:textAlignment w:val="center"/>
              <w:rPr>
                <w:rFonts w:eastAsia="仿宋"/>
                <w:color w:val="000000"/>
                <w:kern w:val="24"/>
              </w:rPr>
            </w:pPr>
            <w:r>
              <w:rPr>
                <w:rFonts w:eastAsia="仿宋" w:hint="eastAsia"/>
                <w:color w:val="000000"/>
                <w:kern w:val="24"/>
                <w:szCs w:val="24"/>
              </w:rPr>
              <w:t>集雨区内存在农村道路穿越，取水口周边未进行封闭管理，人类活动整体较少</w:t>
            </w:r>
          </w:p>
        </w:tc>
      </w:tr>
    </w:tbl>
    <w:p w:rsidR="007B0F96" w:rsidRDefault="007B0F96">
      <w:pPr>
        <w:pStyle w:val="a5"/>
        <w:ind w:leftChars="0" w:left="0"/>
        <w:rPr>
          <w:rFonts w:eastAsia="仿宋"/>
          <w:color w:val="000000"/>
          <w:sz w:val="28"/>
          <w:szCs w:val="28"/>
        </w:rPr>
      </w:pPr>
    </w:p>
    <w:p w:rsidR="007B0F96" w:rsidRDefault="007B0F96">
      <w:pPr>
        <w:pStyle w:val="2"/>
        <w:adjustRightInd w:val="0"/>
        <w:snapToGrid w:val="0"/>
        <w:spacing w:beforeLines="50" w:afterLines="50" w:line="560" w:lineRule="exact"/>
        <w:textAlignment w:val="center"/>
        <w:rPr>
          <w:rFonts w:ascii="Times New Roman" w:hAnsi="Times New Roman"/>
          <w:color w:val="000000"/>
        </w:rPr>
        <w:sectPr w:rsidR="007B0F96">
          <w:pgSz w:w="16838" w:h="11906" w:orient="landscape"/>
          <w:pgMar w:top="1814" w:right="1814" w:bottom="1814" w:left="1814" w:header="992" w:footer="992" w:gutter="0"/>
          <w:cols w:space="720"/>
          <w:docGrid w:type="lines" w:linePitch="326"/>
        </w:sectPr>
      </w:pPr>
      <w:bookmarkStart w:id="382" w:name="_Toc1490"/>
      <w:bookmarkStart w:id="383" w:name="_Toc32525"/>
      <w:bookmarkStart w:id="384" w:name="_Toc1156"/>
      <w:bookmarkStart w:id="385" w:name="_Toc4378"/>
      <w:bookmarkStart w:id="386" w:name="_Toc29557"/>
      <w:bookmarkStart w:id="387" w:name="_Toc31059"/>
      <w:bookmarkStart w:id="388" w:name="_Toc5758"/>
      <w:bookmarkStart w:id="389" w:name="_Toc22315"/>
      <w:bookmarkStart w:id="390" w:name="_Toc29734"/>
      <w:bookmarkStart w:id="391" w:name="_Toc14780"/>
      <w:bookmarkStart w:id="392" w:name="_Toc16003"/>
      <w:bookmarkStart w:id="393" w:name="_Toc10256"/>
      <w:bookmarkStart w:id="394" w:name="_Toc2712"/>
      <w:bookmarkStart w:id="395" w:name="_Toc4967"/>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396" w:name="_Toc15014"/>
      <w:bookmarkStart w:id="397" w:name="_Toc58256119"/>
      <w:r>
        <w:rPr>
          <w:rFonts w:ascii="Times New Roman" w:hAnsi="Times New Roman"/>
          <w:color w:val="000000"/>
        </w:rPr>
        <w:lastRenderedPageBreak/>
        <w:t xml:space="preserve">2.7 </w:t>
      </w:r>
      <w:r>
        <w:rPr>
          <w:rFonts w:ascii="Times New Roman" w:hAnsi="Times New Roman" w:hint="eastAsia"/>
          <w:color w:val="000000"/>
        </w:rPr>
        <w:t>水源保护区划分现状与问题</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7B0F96" w:rsidRDefault="001C4549">
      <w:pPr>
        <w:pStyle w:val="3"/>
        <w:adjustRightInd w:val="0"/>
        <w:snapToGrid w:val="0"/>
        <w:spacing w:before="0" w:afterLines="50" w:line="560" w:lineRule="exact"/>
        <w:textAlignment w:val="center"/>
        <w:rPr>
          <w:rFonts w:eastAsia="仿宋"/>
          <w:color w:val="000000"/>
          <w:sz w:val="30"/>
          <w:szCs w:val="30"/>
        </w:rPr>
      </w:pPr>
      <w:bookmarkStart w:id="398" w:name="_Toc26308"/>
      <w:bookmarkStart w:id="399" w:name="_Toc13726"/>
      <w:bookmarkStart w:id="400" w:name="_Toc21033"/>
      <w:bookmarkStart w:id="401" w:name="_Toc17253"/>
      <w:bookmarkStart w:id="402" w:name="_Toc16573"/>
      <w:bookmarkStart w:id="403" w:name="_Toc8249"/>
      <w:bookmarkStart w:id="404" w:name="_Toc5802"/>
      <w:bookmarkStart w:id="405" w:name="_Toc10056"/>
      <w:bookmarkStart w:id="406" w:name="_Toc19380"/>
      <w:bookmarkStart w:id="407" w:name="_Toc1958"/>
      <w:bookmarkStart w:id="408" w:name="_Toc28747"/>
      <w:bookmarkStart w:id="409" w:name="_Toc58256120"/>
      <w:bookmarkStart w:id="410" w:name="_Toc31330"/>
      <w:bookmarkStart w:id="411" w:name="_Toc17316"/>
      <w:bookmarkStart w:id="412" w:name="_Toc23702"/>
      <w:r>
        <w:rPr>
          <w:rFonts w:eastAsia="仿宋"/>
          <w:color w:val="000000"/>
          <w:sz w:val="30"/>
          <w:szCs w:val="30"/>
        </w:rPr>
        <w:t xml:space="preserve">2.7.1 </w:t>
      </w:r>
      <w:r>
        <w:rPr>
          <w:rFonts w:eastAsia="仿宋" w:hint="eastAsia"/>
          <w:color w:val="000000"/>
          <w:sz w:val="30"/>
          <w:szCs w:val="30"/>
        </w:rPr>
        <w:t>水源保护区划分现状</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根据《浙江省水功能区水环境功能区划分方案》（浙政函</w:t>
      </w:r>
      <w:r>
        <w:rPr>
          <w:rFonts w:eastAsia="仿宋" w:hint="eastAsia"/>
          <w:color w:val="000000"/>
          <w:kern w:val="2"/>
          <w:sz w:val="28"/>
          <w:szCs w:val="28"/>
        </w:rPr>
        <w:t>〔</w:t>
      </w:r>
      <w:r>
        <w:rPr>
          <w:rFonts w:eastAsia="仿宋"/>
          <w:color w:val="000000"/>
          <w:kern w:val="2"/>
          <w:sz w:val="28"/>
          <w:szCs w:val="28"/>
        </w:rPr>
        <w:t>2015</w:t>
      </w:r>
      <w:r>
        <w:rPr>
          <w:rFonts w:eastAsia="仿宋" w:hint="eastAsia"/>
          <w:color w:val="000000"/>
          <w:kern w:val="2"/>
          <w:sz w:val="28"/>
          <w:szCs w:val="28"/>
        </w:rPr>
        <w:t>〕</w:t>
      </w:r>
      <w:r>
        <w:rPr>
          <w:rFonts w:eastAsia="仿宋"/>
          <w:color w:val="000000"/>
          <w:sz w:val="28"/>
          <w:szCs w:val="28"/>
        </w:rPr>
        <w:t>71</w:t>
      </w:r>
      <w:r>
        <w:rPr>
          <w:rFonts w:eastAsia="仿宋" w:hint="eastAsia"/>
          <w:color w:val="000000"/>
          <w:sz w:val="28"/>
          <w:szCs w:val="28"/>
        </w:rPr>
        <w:t>号）等文件，温州市“千吨万人”及其他乡镇级水源地均已完成饮用水水源保护区或保护范围划分，其中平阳县引供水工程五十丈水源地等</w:t>
      </w:r>
      <w:r>
        <w:rPr>
          <w:rFonts w:eastAsia="仿宋"/>
          <w:color w:val="000000"/>
          <w:sz w:val="28"/>
          <w:szCs w:val="28"/>
        </w:rPr>
        <w:t>9</w:t>
      </w:r>
      <w:r>
        <w:rPr>
          <w:rFonts w:eastAsia="仿宋" w:hint="eastAsia"/>
          <w:color w:val="000000"/>
          <w:sz w:val="28"/>
          <w:szCs w:val="28"/>
        </w:rPr>
        <w:t>个水源地保护区在浙江省水功能区中已通过省政府批复。详见表</w:t>
      </w:r>
      <w:r>
        <w:rPr>
          <w:rFonts w:eastAsia="仿宋"/>
          <w:color w:val="000000"/>
          <w:sz w:val="28"/>
          <w:szCs w:val="28"/>
        </w:rPr>
        <w:t>2-6</w:t>
      </w:r>
      <w:r>
        <w:rPr>
          <w:rFonts w:eastAsia="仿宋" w:hint="eastAsia"/>
          <w:color w:val="000000"/>
          <w:sz w:val="28"/>
          <w:szCs w:val="28"/>
        </w:rPr>
        <w:t>。</w:t>
      </w:r>
    </w:p>
    <w:p w:rsidR="007B0F96" w:rsidRDefault="001C4549">
      <w:pPr>
        <w:pStyle w:val="a5"/>
        <w:adjustRightInd w:val="0"/>
        <w:snapToGrid w:val="0"/>
        <w:spacing w:after="0"/>
        <w:ind w:leftChars="0" w:left="0"/>
        <w:jc w:val="center"/>
        <w:textAlignment w:val="center"/>
        <w:rPr>
          <w:rFonts w:eastAsia="仿宋"/>
          <w:color w:val="000000"/>
          <w:sz w:val="28"/>
        </w:rPr>
      </w:pPr>
      <w:r>
        <w:rPr>
          <w:rFonts w:eastAsia="仿宋" w:hint="eastAsia"/>
          <w:color w:val="000000"/>
          <w:sz w:val="28"/>
        </w:rPr>
        <w:t>表</w:t>
      </w:r>
      <w:r>
        <w:rPr>
          <w:rFonts w:eastAsia="仿宋"/>
          <w:color w:val="000000"/>
          <w:sz w:val="28"/>
        </w:rPr>
        <w:t xml:space="preserve">2-6 </w:t>
      </w:r>
      <w:r>
        <w:rPr>
          <w:rFonts w:eastAsia="仿宋" w:hint="eastAsia"/>
          <w:color w:val="000000"/>
          <w:sz w:val="28"/>
          <w:szCs w:val="28"/>
        </w:rPr>
        <w:t>温州市“千吨万人”及其他乡镇级水源地保护区</w:t>
      </w:r>
      <w:r>
        <w:rPr>
          <w:rFonts w:eastAsia="仿宋" w:hint="eastAsia"/>
          <w:color w:val="000000"/>
          <w:sz w:val="28"/>
        </w:rPr>
        <w:t>划分情况表</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125"/>
        <w:gridCol w:w="2550"/>
        <w:gridCol w:w="1956"/>
        <w:gridCol w:w="1668"/>
      </w:tblGrid>
      <w:tr w:rsidR="007B0F96">
        <w:trPr>
          <w:cantSplit/>
          <w:trHeight w:val="397"/>
          <w:tblHeader/>
          <w:jc w:val="center"/>
        </w:trPr>
        <w:tc>
          <w:tcPr>
            <w:tcW w:w="751"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序号</w:t>
            </w:r>
          </w:p>
        </w:tc>
        <w:tc>
          <w:tcPr>
            <w:tcW w:w="1125"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县（市、区）</w:t>
            </w:r>
          </w:p>
        </w:tc>
        <w:tc>
          <w:tcPr>
            <w:tcW w:w="2550"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水源地名称</w:t>
            </w:r>
          </w:p>
        </w:tc>
        <w:tc>
          <w:tcPr>
            <w:tcW w:w="1956"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批复文号</w:t>
            </w:r>
          </w:p>
        </w:tc>
        <w:tc>
          <w:tcPr>
            <w:tcW w:w="1668"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b/>
                <w:color w:val="000000"/>
                <w:szCs w:val="24"/>
              </w:rPr>
              <w:t>划分现状</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玉林溪水源地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温鹿政发〔</w:t>
            </w:r>
            <w:r>
              <w:rPr>
                <w:rFonts w:eastAsia="仿宋"/>
                <w:color w:val="000000"/>
                <w:szCs w:val="24"/>
              </w:rPr>
              <w:t>2010</w:t>
            </w:r>
            <w:r>
              <w:rPr>
                <w:rFonts w:eastAsia="仿宋" w:hint="eastAsia"/>
                <w:color w:val="000000"/>
                <w:szCs w:val="24"/>
              </w:rPr>
              <w:t>〕</w:t>
            </w:r>
            <w:r>
              <w:rPr>
                <w:rFonts w:eastAsia="仿宋"/>
                <w:color w:val="000000"/>
                <w:szCs w:val="24"/>
              </w:rPr>
              <w:t>99</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龙溪水库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温瓯政办发〔</w:t>
            </w:r>
            <w:r>
              <w:rPr>
                <w:rFonts w:eastAsia="仿宋"/>
                <w:color w:val="000000"/>
                <w:szCs w:val="24"/>
              </w:rPr>
              <w:t>2003</w:t>
            </w:r>
            <w:r>
              <w:rPr>
                <w:rFonts w:eastAsia="仿宋" w:hint="eastAsia"/>
                <w:color w:val="000000"/>
                <w:szCs w:val="24"/>
              </w:rPr>
              <w:t>〕</w:t>
            </w:r>
            <w:r>
              <w:rPr>
                <w:rFonts w:eastAsia="仿宋"/>
                <w:color w:val="000000"/>
                <w:szCs w:val="24"/>
              </w:rPr>
              <w:t>61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坑口塘水库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温瓯政办发〔</w:t>
            </w:r>
            <w:r>
              <w:rPr>
                <w:rFonts w:eastAsia="仿宋"/>
                <w:color w:val="000000"/>
                <w:szCs w:val="24"/>
              </w:rPr>
              <w:t>2009</w:t>
            </w:r>
            <w:r>
              <w:rPr>
                <w:rFonts w:eastAsia="仿宋" w:hint="eastAsia"/>
                <w:color w:val="000000"/>
                <w:szCs w:val="24"/>
              </w:rPr>
              <w:t>〕</w:t>
            </w:r>
            <w:r>
              <w:rPr>
                <w:rFonts w:eastAsia="仿宋"/>
                <w:color w:val="000000"/>
                <w:szCs w:val="24"/>
              </w:rPr>
              <w:t>95</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泉明寺水库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温瓯政发〔</w:t>
            </w:r>
            <w:r>
              <w:rPr>
                <w:rFonts w:eastAsia="仿宋"/>
                <w:color w:val="000000"/>
                <w:szCs w:val="24"/>
              </w:rPr>
              <w:t>2016</w:t>
            </w:r>
            <w:r>
              <w:rPr>
                <w:rFonts w:eastAsia="仿宋" w:hint="eastAsia"/>
                <w:color w:val="000000"/>
                <w:szCs w:val="24"/>
              </w:rPr>
              <w:t>〕</w:t>
            </w:r>
            <w:r>
              <w:rPr>
                <w:rFonts w:eastAsia="仿宋"/>
                <w:color w:val="000000"/>
                <w:szCs w:val="24"/>
              </w:rPr>
              <w:t>99</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5</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任岩松饮用水水源地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温瓯政办发〔</w:t>
            </w:r>
            <w:r>
              <w:rPr>
                <w:rFonts w:eastAsia="仿宋"/>
                <w:color w:val="000000"/>
                <w:szCs w:val="24"/>
              </w:rPr>
              <w:t>2011</w:t>
            </w:r>
            <w:r>
              <w:rPr>
                <w:rFonts w:eastAsia="仿宋" w:hint="eastAsia"/>
                <w:color w:val="000000"/>
                <w:szCs w:val="24"/>
              </w:rPr>
              <w:t>〕</w:t>
            </w:r>
            <w:r>
              <w:rPr>
                <w:rFonts w:eastAsia="仿宋"/>
                <w:color w:val="000000"/>
                <w:szCs w:val="24"/>
              </w:rPr>
              <w:t>120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6</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岩头镇渡头村饮用水水源地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7</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乌牛街道白水漈水库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2005</w:t>
            </w:r>
            <w:r>
              <w:rPr>
                <w:rFonts w:eastAsia="仿宋" w:hint="eastAsia"/>
                <w:color w:val="000000"/>
                <w:szCs w:val="24"/>
              </w:rPr>
              <w:t>〕</w:t>
            </w:r>
            <w:r>
              <w:rPr>
                <w:rFonts w:eastAsia="仿宋"/>
                <w:color w:val="000000"/>
                <w:szCs w:val="24"/>
              </w:rPr>
              <w:t>167</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8</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东城街道小子溪水库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8"/>
              </w:rPr>
            </w:pPr>
            <w:r>
              <w:rPr>
                <w:rFonts w:eastAsia="仿宋" w:hint="eastAsia"/>
                <w:color w:val="000000"/>
                <w:szCs w:val="28"/>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9</w:t>
            </w:r>
          </w:p>
        </w:tc>
        <w:tc>
          <w:tcPr>
            <w:tcW w:w="1125" w:type="dxa"/>
            <w:vAlign w:val="center"/>
          </w:tcPr>
          <w:p w:rsidR="007B0F96" w:rsidRDefault="001C4549">
            <w:pPr>
              <w:jc w:val="center"/>
              <w:rPr>
                <w:color w:val="000000"/>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枫林镇楠溪江八月辰光水源地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10</w:t>
            </w:r>
          </w:p>
        </w:tc>
        <w:tc>
          <w:tcPr>
            <w:tcW w:w="1125" w:type="dxa"/>
            <w:vAlign w:val="center"/>
          </w:tcPr>
          <w:p w:rsidR="007B0F96" w:rsidRDefault="001C4549">
            <w:pPr>
              <w:jc w:val="center"/>
              <w:rPr>
                <w:color w:val="000000"/>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金溪镇状元坦山塘水源地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11</w:t>
            </w:r>
          </w:p>
        </w:tc>
        <w:tc>
          <w:tcPr>
            <w:tcW w:w="1125" w:type="dxa"/>
            <w:vAlign w:val="center"/>
          </w:tcPr>
          <w:p w:rsidR="007B0F96" w:rsidRDefault="001C4549">
            <w:pPr>
              <w:jc w:val="center"/>
              <w:rPr>
                <w:color w:val="000000"/>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桥下镇六岙水库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12</w:t>
            </w:r>
          </w:p>
        </w:tc>
        <w:tc>
          <w:tcPr>
            <w:tcW w:w="1125" w:type="dxa"/>
            <w:vAlign w:val="center"/>
          </w:tcPr>
          <w:p w:rsidR="007B0F96" w:rsidRDefault="001C4549">
            <w:pPr>
              <w:jc w:val="center"/>
              <w:rPr>
                <w:color w:val="000000"/>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巽宅镇黄连坑山塘水源地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lastRenderedPageBreak/>
              <w:t>13</w:t>
            </w:r>
          </w:p>
        </w:tc>
        <w:tc>
          <w:tcPr>
            <w:tcW w:w="1125" w:type="dxa"/>
            <w:vAlign w:val="center"/>
          </w:tcPr>
          <w:p w:rsidR="007B0F96" w:rsidRDefault="001C4549">
            <w:pPr>
              <w:jc w:val="center"/>
              <w:rPr>
                <w:color w:val="000000"/>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鹤盛镇鹤盛村岭家岙山塘水源地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14</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岩坦镇蛙蟆垅水源地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15</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平阳县引供水工程五十丈水源地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16</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闹村乡黄坑水库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17</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山门镇一桥防护林水源地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18</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南雁镇坎头村水源地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19</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榆垟水厂山溪水水源地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20</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海西镇仙口村水源地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21</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麻步镇龙潭水库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22</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水头镇龙涵村水源地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23</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西垟片水厂山溪水水源地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24</w:t>
            </w:r>
          </w:p>
        </w:tc>
        <w:tc>
          <w:tcPr>
            <w:tcW w:w="1125" w:type="dxa"/>
            <w:vAlign w:val="center"/>
          </w:tcPr>
          <w:p w:rsidR="007B0F96" w:rsidRDefault="001C4549">
            <w:pPr>
              <w:jc w:val="center"/>
              <w:rPr>
                <w:color w:val="000000"/>
              </w:rPr>
            </w:pPr>
            <w:r>
              <w:rPr>
                <w:rFonts w:eastAsia="仿宋" w:hint="eastAsia"/>
                <w:color w:val="000000"/>
                <w:szCs w:val="24"/>
              </w:rPr>
              <w:t>平阳县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南雁水厂山溪水水源地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b/>
                <w:color w:val="000000"/>
                <w:szCs w:val="24"/>
              </w:rPr>
            </w:pPr>
            <w:r>
              <w:rPr>
                <w:rFonts w:eastAsia="仿宋" w:hint="eastAsia"/>
                <w:color w:val="000000"/>
                <w:szCs w:val="24"/>
              </w:rPr>
              <w:t>已划分保护范围</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25</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吴家园水库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26</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挺南水库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27</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十八孔水库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28</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铁场水库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623"/>
          <w:jc w:val="center"/>
        </w:trPr>
        <w:tc>
          <w:tcPr>
            <w:tcW w:w="751" w:type="dxa"/>
            <w:vAlign w:val="center"/>
          </w:tcPr>
          <w:p w:rsidR="007B0F96" w:rsidRDefault="001C4549">
            <w:pPr>
              <w:jc w:val="center"/>
              <w:rPr>
                <w:rFonts w:eastAsia="仿宋"/>
                <w:color w:val="000000"/>
                <w:szCs w:val="24"/>
              </w:rPr>
            </w:pPr>
            <w:r>
              <w:rPr>
                <w:rFonts w:eastAsia="仿宋"/>
                <w:color w:val="000000"/>
                <w:szCs w:val="24"/>
              </w:rPr>
              <w:t>29</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官岙双剑口水库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30</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南港金乡镇振兴村水库型水源地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lastRenderedPageBreak/>
              <w:t>31</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南港矾山镇大埔山村水库型水源地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32</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南港矾山镇中村河流型水源地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33</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南港桥墩镇南山头村水库型水源地</w:t>
            </w:r>
          </w:p>
        </w:tc>
        <w:tc>
          <w:tcPr>
            <w:tcW w:w="1956" w:type="dxa"/>
            <w:vAlign w:val="center"/>
          </w:tcPr>
          <w:p w:rsidR="007B0F96" w:rsidRDefault="001C4549">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34</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南港桥墩镇田寮村河流型水源地</w:t>
            </w:r>
          </w:p>
        </w:tc>
        <w:tc>
          <w:tcPr>
            <w:tcW w:w="1956" w:type="dxa"/>
            <w:vAlign w:val="center"/>
          </w:tcPr>
          <w:p w:rsidR="007B0F96" w:rsidRDefault="001C4549">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35</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凤阳畲族乡鹤山村地下水型水源地</w:t>
            </w:r>
          </w:p>
        </w:tc>
        <w:tc>
          <w:tcPr>
            <w:tcW w:w="1956" w:type="dxa"/>
            <w:vAlign w:val="center"/>
          </w:tcPr>
          <w:p w:rsidR="007B0F96" w:rsidRDefault="001C4549">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36</w:t>
            </w:r>
          </w:p>
        </w:tc>
        <w:tc>
          <w:tcPr>
            <w:tcW w:w="1125" w:type="dxa"/>
            <w:vAlign w:val="center"/>
          </w:tcPr>
          <w:p w:rsidR="007B0F96" w:rsidRDefault="001C4549">
            <w:pPr>
              <w:jc w:val="center"/>
              <w:rPr>
                <w:color w:val="000000"/>
              </w:rPr>
            </w:pPr>
            <w:r>
              <w:rPr>
                <w:rFonts w:eastAsia="仿宋" w:hint="eastAsia"/>
                <w:color w:val="000000"/>
                <w:szCs w:val="24"/>
              </w:rPr>
              <w:t>苍南县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南港岱岭畲族乡云山村水库型水源地</w:t>
            </w:r>
          </w:p>
        </w:tc>
        <w:tc>
          <w:tcPr>
            <w:tcW w:w="1956" w:type="dxa"/>
            <w:vAlign w:val="center"/>
          </w:tcPr>
          <w:p w:rsidR="007B0F96" w:rsidRDefault="001C4549">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37</w:t>
            </w:r>
          </w:p>
        </w:tc>
        <w:tc>
          <w:tcPr>
            <w:tcW w:w="1125" w:type="dxa"/>
            <w:vAlign w:val="center"/>
          </w:tcPr>
          <w:p w:rsidR="007B0F96" w:rsidRDefault="001C4549">
            <w:pPr>
              <w:jc w:val="center"/>
              <w:rPr>
                <w:rFonts w:eastAsia="仿宋"/>
                <w:color w:val="000000"/>
                <w:szCs w:val="24"/>
              </w:rPr>
            </w:pPr>
            <w:r>
              <w:rPr>
                <w:rFonts w:eastAsia="仿宋" w:hint="eastAsia"/>
                <w:color w:val="000000"/>
                <w:szCs w:val="24"/>
              </w:rPr>
              <w:t>泰顺县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三魁镇饮用水水源地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泰政发〔</w:t>
            </w:r>
            <w:r>
              <w:rPr>
                <w:rFonts w:eastAsia="仿宋"/>
                <w:color w:val="000000"/>
                <w:szCs w:val="24"/>
              </w:rPr>
              <w:t>2016</w:t>
            </w:r>
            <w:r>
              <w:rPr>
                <w:rFonts w:eastAsia="仿宋" w:hint="eastAsia"/>
                <w:color w:val="000000"/>
                <w:szCs w:val="24"/>
              </w:rPr>
              <w:t>〕</w:t>
            </w:r>
            <w:r>
              <w:rPr>
                <w:rFonts w:eastAsia="仿宋"/>
                <w:color w:val="000000"/>
                <w:szCs w:val="24"/>
              </w:rPr>
              <w:t>164</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38</w:t>
            </w:r>
          </w:p>
        </w:tc>
        <w:tc>
          <w:tcPr>
            <w:tcW w:w="1125" w:type="dxa"/>
            <w:vAlign w:val="center"/>
          </w:tcPr>
          <w:p w:rsidR="007B0F96" w:rsidRDefault="001C4549">
            <w:pPr>
              <w:jc w:val="center"/>
              <w:rPr>
                <w:rFonts w:eastAsia="仿宋"/>
                <w:color w:val="000000"/>
                <w:szCs w:val="24"/>
              </w:rPr>
            </w:pPr>
            <w:r>
              <w:rPr>
                <w:rFonts w:eastAsia="仿宋" w:hint="eastAsia"/>
                <w:color w:val="000000"/>
                <w:szCs w:val="24"/>
              </w:rPr>
              <w:t>文成县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玉壶和祥水库水源地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温环〔</w:t>
            </w:r>
            <w:r>
              <w:rPr>
                <w:rFonts w:eastAsia="仿宋"/>
                <w:color w:val="000000"/>
                <w:szCs w:val="24"/>
              </w:rPr>
              <w:t>1997</w:t>
            </w:r>
            <w:r>
              <w:rPr>
                <w:rFonts w:eastAsia="仿宋" w:hint="eastAsia"/>
                <w:color w:val="000000"/>
                <w:szCs w:val="24"/>
              </w:rPr>
              <w:t>〕</w:t>
            </w:r>
            <w:r>
              <w:rPr>
                <w:rFonts w:eastAsia="仿宋"/>
                <w:color w:val="000000"/>
                <w:szCs w:val="24"/>
              </w:rPr>
              <w:t>38</w:t>
            </w:r>
            <w:r>
              <w:rPr>
                <w:rFonts w:eastAsia="仿宋" w:hint="eastAsia"/>
                <w:color w:val="000000"/>
                <w:szCs w:val="24"/>
              </w:rPr>
              <w:t>号</w:t>
            </w:r>
          </w:p>
        </w:tc>
        <w:tc>
          <w:tcPr>
            <w:tcW w:w="1668" w:type="dxa"/>
          </w:tcPr>
          <w:p w:rsidR="007B0F96" w:rsidRDefault="001C4549">
            <w:pPr>
              <w:rPr>
                <w:color w:val="000000"/>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39</w:t>
            </w:r>
          </w:p>
        </w:tc>
        <w:tc>
          <w:tcPr>
            <w:tcW w:w="1125" w:type="dxa"/>
            <w:vAlign w:val="center"/>
          </w:tcPr>
          <w:p w:rsidR="007B0F96" w:rsidRDefault="001C4549">
            <w:pPr>
              <w:jc w:val="center"/>
              <w:rPr>
                <w:rFonts w:eastAsia="仿宋"/>
                <w:color w:val="000000"/>
                <w:szCs w:val="24"/>
              </w:rPr>
            </w:pPr>
            <w:r>
              <w:rPr>
                <w:rFonts w:eastAsia="仿宋" w:hint="eastAsia"/>
                <w:color w:val="000000"/>
                <w:szCs w:val="24"/>
              </w:rPr>
              <w:t>文成县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南田梅树水库水源地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温环〔</w:t>
            </w:r>
            <w:r>
              <w:rPr>
                <w:rFonts w:eastAsia="仿宋"/>
                <w:color w:val="000000"/>
                <w:szCs w:val="24"/>
              </w:rPr>
              <w:t>1998</w:t>
            </w:r>
            <w:r>
              <w:rPr>
                <w:rFonts w:eastAsia="仿宋" w:hint="eastAsia"/>
                <w:color w:val="000000"/>
                <w:szCs w:val="24"/>
              </w:rPr>
              <w:t>〕</w:t>
            </w:r>
            <w:r>
              <w:rPr>
                <w:rFonts w:eastAsia="仿宋"/>
                <w:color w:val="000000"/>
                <w:szCs w:val="24"/>
              </w:rPr>
              <w:t>18</w:t>
            </w:r>
            <w:r>
              <w:rPr>
                <w:rFonts w:eastAsia="仿宋" w:hint="eastAsia"/>
                <w:color w:val="000000"/>
                <w:szCs w:val="24"/>
              </w:rPr>
              <w:t>号</w:t>
            </w:r>
          </w:p>
        </w:tc>
        <w:tc>
          <w:tcPr>
            <w:tcW w:w="1668" w:type="dxa"/>
          </w:tcPr>
          <w:p w:rsidR="007B0F96" w:rsidRDefault="001C4549">
            <w:pPr>
              <w:rPr>
                <w:color w:val="000000"/>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40</w:t>
            </w:r>
          </w:p>
        </w:tc>
        <w:tc>
          <w:tcPr>
            <w:tcW w:w="1125" w:type="dxa"/>
            <w:vAlign w:val="center"/>
          </w:tcPr>
          <w:p w:rsidR="007B0F96" w:rsidRDefault="001C4549">
            <w:pPr>
              <w:jc w:val="center"/>
              <w:rPr>
                <w:rFonts w:eastAsia="仿宋"/>
                <w:color w:val="000000"/>
                <w:szCs w:val="24"/>
              </w:rPr>
            </w:pPr>
            <w:r>
              <w:rPr>
                <w:rFonts w:eastAsia="仿宋" w:hint="eastAsia"/>
                <w:color w:val="000000"/>
                <w:szCs w:val="24"/>
              </w:rPr>
              <w:t>文成县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黄坦水磨坑水库水源地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温环〔</w:t>
            </w:r>
            <w:r>
              <w:rPr>
                <w:rFonts w:eastAsia="仿宋"/>
                <w:color w:val="000000"/>
                <w:szCs w:val="24"/>
              </w:rPr>
              <w:t>2000</w:t>
            </w:r>
            <w:r>
              <w:rPr>
                <w:rFonts w:eastAsia="仿宋" w:hint="eastAsia"/>
                <w:color w:val="000000"/>
                <w:szCs w:val="24"/>
              </w:rPr>
              <w:t>〕</w:t>
            </w:r>
            <w:r>
              <w:rPr>
                <w:rFonts w:eastAsia="仿宋"/>
                <w:color w:val="000000"/>
                <w:szCs w:val="24"/>
              </w:rPr>
              <w:t>142</w:t>
            </w:r>
            <w:r>
              <w:rPr>
                <w:rFonts w:eastAsia="仿宋" w:hint="eastAsia"/>
                <w:color w:val="000000"/>
                <w:szCs w:val="24"/>
              </w:rPr>
              <w:t>号</w:t>
            </w:r>
          </w:p>
        </w:tc>
        <w:tc>
          <w:tcPr>
            <w:tcW w:w="1668" w:type="dxa"/>
          </w:tcPr>
          <w:p w:rsidR="007B0F96" w:rsidRDefault="001C4549">
            <w:pPr>
              <w:rPr>
                <w:color w:val="000000"/>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41</w:t>
            </w:r>
          </w:p>
        </w:tc>
        <w:tc>
          <w:tcPr>
            <w:tcW w:w="1125" w:type="dxa"/>
            <w:vAlign w:val="center"/>
          </w:tcPr>
          <w:p w:rsidR="007B0F96" w:rsidRDefault="001C4549">
            <w:pPr>
              <w:jc w:val="center"/>
              <w:rPr>
                <w:rFonts w:eastAsia="仿宋"/>
                <w:color w:val="000000"/>
                <w:szCs w:val="24"/>
              </w:rPr>
            </w:pPr>
            <w:r>
              <w:rPr>
                <w:rFonts w:eastAsia="仿宋" w:hint="eastAsia"/>
                <w:color w:val="000000"/>
                <w:szCs w:val="24"/>
              </w:rPr>
              <w:t>文成县</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西坑水源地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温环函〔</w:t>
            </w:r>
            <w:r>
              <w:rPr>
                <w:rFonts w:eastAsia="仿宋"/>
                <w:color w:val="000000"/>
                <w:szCs w:val="24"/>
              </w:rPr>
              <w:t>2005</w:t>
            </w:r>
            <w:r>
              <w:rPr>
                <w:rFonts w:eastAsia="仿宋" w:hint="eastAsia"/>
                <w:color w:val="000000"/>
                <w:szCs w:val="24"/>
              </w:rPr>
              <w:t>〕</w:t>
            </w:r>
            <w:r>
              <w:rPr>
                <w:rFonts w:eastAsia="仿宋"/>
                <w:color w:val="000000"/>
                <w:szCs w:val="24"/>
              </w:rPr>
              <w:t>7</w:t>
            </w:r>
            <w:r>
              <w:rPr>
                <w:rFonts w:eastAsia="仿宋" w:hint="eastAsia"/>
                <w:color w:val="000000"/>
                <w:szCs w:val="24"/>
              </w:rPr>
              <w:t>号</w:t>
            </w:r>
          </w:p>
        </w:tc>
        <w:tc>
          <w:tcPr>
            <w:tcW w:w="1668" w:type="dxa"/>
          </w:tcPr>
          <w:p w:rsidR="007B0F96" w:rsidRDefault="001C4549">
            <w:pPr>
              <w:rPr>
                <w:color w:val="000000"/>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42</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湖岭镇三十三溪水源地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43</w:t>
            </w:r>
          </w:p>
        </w:tc>
        <w:tc>
          <w:tcPr>
            <w:tcW w:w="1125" w:type="dxa"/>
            <w:vAlign w:val="center"/>
          </w:tcPr>
          <w:p w:rsidR="007B0F96" w:rsidRDefault="001C4549">
            <w:pPr>
              <w:jc w:val="center"/>
              <w:rPr>
                <w:rFonts w:eastAsia="仿宋"/>
                <w:color w:val="000000"/>
              </w:rPr>
            </w:pPr>
            <w:r>
              <w:rPr>
                <w:rFonts w:eastAsia="仿宋" w:hint="eastAsia"/>
                <w:color w:val="000000"/>
              </w:rPr>
              <w:t>瑞安市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陶山镇马鞍山水库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44</w:t>
            </w:r>
          </w:p>
        </w:tc>
        <w:tc>
          <w:tcPr>
            <w:tcW w:w="1125" w:type="dxa"/>
            <w:vAlign w:val="center"/>
          </w:tcPr>
          <w:p w:rsidR="007B0F96" w:rsidRDefault="001C4549">
            <w:pPr>
              <w:jc w:val="center"/>
              <w:rPr>
                <w:rFonts w:eastAsia="仿宋"/>
                <w:color w:val="000000"/>
              </w:rPr>
            </w:pPr>
            <w:r>
              <w:rPr>
                <w:rFonts w:eastAsia="仿宋" w:hint="eastAsia"/>
                <w:color w:val="000000"/>
              </w:rPr>
              <w:t>瑞安市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林川镇大坪水库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45</w:t>
            </w:r>
          </w:p>
        </w:tc>
        <w:tc>
          <w:tcPr>
            <w:tcW w:w="1125" w:type="dxa"/>
            <w:vAlign w:val="center"/>
          </w:tcPr>
          <w:p w:rsidR="007B0F96" w:rsidRDefault="001C4549">
            <w:pPr>
              <w:jc w:val="center"/>
              <w:rPr>
                <w:rFonts w:eastAsia="仿宋"/>
                <w:color w:val="000000"/>
              </w:rPr>
            </w:pPr>
            <w:r>
              <w:rPr>
                <w:rFonts w:eastAsia="仿宋" w:hint="eastAsia"/>
                <w:color w:val="000000"/>
              </w:rPr>
              <w:t>瑞安市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桐浦镇龙潭溪水源地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7B0F96">
        <w:trPr>
          <w:cantSplit/>
          <w:trHeight w:val="397"/>
          <w:jc w:val="center"/>
        </w:trPr>
        <w:tc>
          <w:tcPr>
            <w:tcW w:w="751" w:type="dxa"/>
            <w:vAlign w:val="center"/>
          </w:tcPr>
          <w:p w:rsidR="007B0F96" w:rsidRDefault="001C4549">
            <w:pPr>
              <w:jc w:val="center"/>
              <w:rPr>
                <w:rFonts w:eastAsia="仿宋"/>
                <w:color w:val="000000"/>
                <w:szCs w:val="24"/>
              </w:rPr>
            </w:pPr>
            <w:bookmarkStart w:id="413" w:name="_Hlk51678557"/>
            <w:r>
              <w:rPr>
                <w:rFonts w:eastAsia="仿宋"/>
                <w:color w:val="000000"/>
                <w:szCs w:val="24"/>
              </w:rPr>
              <w:t>46</w:t>
            </w:r>
          </w:p>
        </w:tc>
        <w:tc>
          <w:tcPr>
            <w:tcW w:w="1125" w:type="dxa"/>
            <w:vAlign w:val="center"/>
          </w:tcPr>
          <w:p w:rsidR="007B0F96" w:rsidRDefault="001C4549">
            <w:pPr>
              <w:jc w:val="center"/>
              <w:rPr>
                <w:rFonts w:eastAsia="仿宋"/>
                <w:color w:val="000000"/>
              </w:rPr>
            </w:pPr>
            <w:r>
              <w:rPr>
                <w:rFonts w:eastAsia="仿宋" w:hint="eastAsia"/>
                <w:color w:val="000000"/>
              </w:rPr>
              <w:t>瑞安市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桐浦镇二平点水源地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bookmarkEnd w:id="413"/>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lastRenderedPageBreak/>
              <w:t>47</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钟前水库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48</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十八玍水库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color w:val="000000"/>
                <w:szCs w:val="24"/>
              </w:rPr>
              <w:t>49</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大荆溪石门潭水源地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乐政发〔</w:t>
            </w:r>
            <w:r>
              <w:rPr>
                <w:rFonts w:eastAsia="仿宋"/>
                <w:color w:val="000000"/>
                <w:szCs w:val="24"/>
              </w:rPr>
              <w:t>2017</w:t>
            </w:r>
            <w:r>
              <w:rPr>
                <w:rFonts w:eastAsia="仿宋" w:hint="eastAsia"/>
                <w:color w:val="000000"/>
                <w:szCs w:val="24"/>
              </w:rPr>
              <w:t>〕</w:t>
            </w:r>
            <w:r>
              <w:rPr>
                <w:rFonts w:eastAsia="仿宋"/>
                <w:color w:val="000000"/>
                <w:szCs w:val="24"/>
              </w:rPr>
              <w:t>2</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jc w:val="center"/>
              <w:rPr>
                <w:rFonts w:eastAsia="仿宋"/>
                <w:color w:val="000000"/>
                <w:szCs w:val="24"/>
              </w:rPr>
            </w:pPr>
            <w:r>
              <w:rPr>
                <w:rFonts w:eastAsia="仿宋" w:hint="eastAsia"/>
                <w:color w:val="000000"/>
                <w:szCs w:val="24"/>
              </w:rPr>
              <w:t>50</w:t>
            </w:r>
          </w:p>
          <w:p w:rsidR="007B0F96" w:rsidRDefault="007B0F96">
            <w:pPr>
              <w:pStyle w:val="a0"/>
              <w:jc w:val="center"/>
            </w:pP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7B0F96" w:rsidRDefault="001C4549">
            <w:pPr>
              <w:jc w:val="center"/>
              <w:rPr>
                <w:rFonts w:eastAsia="仿宋"/>
                <w:color w:val="000000"/>
                <w:szCs w:val="24"/>
              </w:rPr>
            </w:pPr>
            <w:r>
              <w:rPr>
                <w:rFonts w:eastAsia="仿宋" w:hint="eastAsia"/>
                <w:color w:val="000000"/>
              </w:rPr>
              <w:t>湖雾溪水源地</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乐政发〔</w:t>
            </w:r>
            <w:r>
              <w:rPr>
                <w:rFonts w:eastAsia="仿宋"/>
                <w:color w:val="000000"/>
                <w:szCs w:val="24"/>
              </w:rPr>
              <w:t>2017</w:t>
            </w:r>
            <w:r>
              <w:rPr>
                <w:rFonts w:eastAsia="仿宋" w:hint="eastAsia"/>
                <w:color w:val="000000"/>
                <w:szCs w:val="24"/>
              </w:rPr>
              <w:t>〕</w:t>
            </w:r>
            <w:r>
              <w:rPr>
                <w:rFonts w:eastAsia="仿宋"/>
                <w:color w:val="000000"/>
                <w:szCs w:val="24"/>
              </w:rPr>
              <w:t>2</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7B0F96">
        <w:trPr>
          <w:cantSplit/>
          <w:trHeight w:val="397"/>
          <w:jc w:val="center"/>
        </w:trPr>
        <w:tc>
          <w:tcPr>
            <w:tcW w:w="751" w:type="dxa"/>
            <w:vAlign w:val="center"/>
          </w:tcPr>
          <w:p w:rsidR="007B0F96" w:rsidRDefault="001C4549">
            <w:pPr>
              <w:pStyle w:val="a0"/>
              <w:ind w:firstLineChars="100" w:firstLine="240"/>
              <w:jc w:val="both"/>
            </w:pPr>
            <w:r>
              <w:rPr>
                <w:rFonts w:hint="eastAsia"/>
              </w:rPr>
              <w:t>51</w:t>
            </w:r>
          </w:p>
        </w:tc>
        <w:tc>
          <w:tcPr>
            <w:tcW w:w="1125"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7B0F96" w:rsidRDefault="001C4549">
            <w:pPr>
              <w:jc w:val="center"/>
              <w:rPr>
                <w:rFonts w:eastAsia="仿宋"/>
                <w:color w:val="000000"/>
                <w:szCs w:val="24"/>
              </w:rPr>
            </w:pPr>
            <w:r>
              <w:rPr>
                <w:rFonts w:eastAsia="仿宋" w:hint="eastAsia"/>
                <w:color w:val="000000"/>
                <w:szCs w:val="24"/>
              </w:rPr>
              <w:t>淡溪水库</w:t>
            </w:r>
          </w:p>
        </w:tc>
        <w:tc>
          <w:tcPr>
            <w:tcW w:w="1956" w:type="dxa"/>
            <w:vAlign w:val="center"/>
          </w:tcPr>
          <w:p w:rsidR="007B0F96" w:rsidRDefault="001C4549">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已划分一、二级保护区和准保护区</w:t>
            </w:r>
          </w:p>
        </w:tc>
      </w:tr>
    </w:tbl>
    <w:p w:rsidR="007B0F96" w:rsidRDefault="007B0F96">
      <w:pPr>
        <w:pStyle w:val="a5"/>
        <w:adjustRightInd w:val="0"/>
        <w:snapToGrid w:val="0"/>
        <w:spacing w:after="0"/>
        <w:ind w:leftChars="0" w:left="0"/>
        <w:textAlignment w:val="center"/>
        <w:rPr>
          <w:rFonts w:eastAsia="仿宋"/>
          <w:color w:val="000000"/>
          <w:sz w:val="28"/>
        </w:rPr>
      </w:pPr>
    </w:p>
    <w:p w:rsidR="007B0F96" w:rsidRDefault="001C4549">
      <w:pPr>
        <w:pStyle w:val="3"/>
        <w:adjustRightInd w:val="0"/>
        <w:snapToGrid w:val="0"/>
        <w:spacing w:beforeLines="50" w:afterLines="50" w:line="560" w:lineRule="exact"/>
        <w:textAlignment w:val="center"/>
        <w:rPr>
          <w:rFonts w:eastAsia="仿宋"/>
          <w:color w:val="000000"/>
          <w:sz w:val="30"/>
          <w:szCs w:val="30"/>
        </w:rPr>
      </w:pPr>
      <w:bookmarkStart w:id="414" w:name="_Toc26382"/>
      <w:bookmarkStart w:id="415" w:name="_Toc706"/>
      <w:bookmarkStart w:id="416" w:name="_Toc1364"/>
      <w:bookmarkStart w:id="417" w:name="_Toc23807"/>
      <w:bookmarkStart w:id="418" w:name="_Toc1808"/>
      <w:bookmarkStart w:id="419" w:name="_Toc23954"/>
      <w:bookmarkStart w:id="420" w:name="_Toc10071"/>
      <w:bookmarkStart w:id="421" w:name="_Toc872"/>
      <w:bookmarkStart w:id="422" w:name="_Toc23929"/>
      <w:bookmarkStart w:id="423" w:name="_Toc15711"/>
      <w:bookmarkStart w:id="424" w:name="_Toc17786"/>
      <w:bookmarkStart w:id="425" w:name="_Toc27309"/>
      <w:bookmarkStart w:id="426" w:name="_Toc25176"/>
      <w:bookmarkStart w:id="427" w:name="_Toc24238"/>
      <w:bookmarkStart w:id="428" w:name="_Toc58256121"/>
      <w:r>
        <w:rPr>
          <w:rFonts w:eastAsia="仿宋"/>
          <w:color w:val="000000"/>
          <w:sz w:val="30"/>
          <w:szCs w:val="30"/>
        </w:rPr>
        <w:t xml:space="preserve">2.7.2 </w:t>
      </w:r>
      <w:r>
        <w:rPr>
          <w:rFonts w:eastAsia="仿宋" w:hint="eastAsia"/>
          <w:color w:val="000000"/>
          <w:sz w:val="30"/>
          <w:szCs w:val="30"/>
        </w:rPr>
        <w:t>水源保护区划分存在的问题</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对温州市“千吨万人”及其他乡镇级饮用水水源地保护区划分相关资料分析表明，主要存在以下问题：</w:t>
      </w:r>
    </w:p>
    <w:p w:rsidR="007B0F96" w:rsidRDefault="001C4549">
      <w:pPr>
        <w:widowControl w:val="0"/>
        <w:numPr>
          <w:ilvl w:val="0"/>
          <w:numId w:val="1"/>
        </w:numPr>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受《饮用水水源保护区划分技术规范》（</w:t>
      </w:r>
      <w:r>
        <w:rPr>
          <w:rFonts w:eastAsia="仿宋"/>
          <w:color w:val="000000"/>
          <w:sz w:val="28"/>
          <w:szCs w:val="28"/>
        </w:rPr>
        <w:t>HJ 338-2018</w:t>
      </w:r>
      <w:r>
        <w:rPr>
          <w:rFonts w:eastAsia="仿宋" w:hint="eastAsia"/>
          <w:color w:val="000000"/>
          <w:sz w:val="28"/>
          <w:szCs w:val="28"/>
        </w:rPr>
        <w:t>）变化的影响，原有部分水源地保护区划分不符合最新的技术规范要求，需要结合最新技术规范要求进行调整。原保护区划分方案大部分未按要求报省政府批复，只是经过属地县（市、区）人民政府批复。</w:t>
      </w:r>
    </w:p>
    <w:p w:rsidR="007B0F96" w:rsidRDefault="001C4549">
      <w:pPr>
        <w:widowControl w:val="0"/>
        <w:numPr>
          <w:ilvl w:val="0"/>
          <w:numId w:val="1"/>
        </w:numPr>
        <w:adjustRightInd w:val="0"/>
        <w:snapToGrid w:val="0"/>
        <w:spacing w:line="560" w:lineRule="exact"/>
        <w:ind w:firstLineChars="200" w:firstLine="560"/>
        <w:jc w:val="both"/>
        <w:textAlignment w:val="center"/>
        <w:rPr>
          <w:color w:val="000000"/>
          <w:sz w:val="28"/>
          <w:szCs w:val="28"/>
        </w:rPr>
      </w:pPr>
      <w:r>
        <w:rPr>
          <w:rFonts w:eastAsia="仿宋" w:hint="eastAsia"/>
          <w:color w:val="000000"/>
          <w:sz w:val="28"/>
          <w:szCs w:val="28"/>
        </w:rPr>
        <w:t>部分水源地供水工程规模和取水口已发生变化，需要结合现状重新划分保护区。</w:t>
      </w:r>
    </w:p>
    <w:p w:rsidR="007B0F96" w:rsidRDefault="007B0F96">
      <w:pPr>
        <w:pStyle w:val="a5"/>
        <w:adjustRightInd w:val="0"/>
        <w:snapToGrid w:val="0"/>
        <w:spacing w:after="0"/>
        <w:ind w:leftChars="0" w:left="0"/>
        <w:jc w:val="center"/>
        <w:textAlignment w:val="center"/>
        <w:rPr>
          <w:rFonts w:eastAsia="仿宋"/>
          <w:color w:val="000000"/>
          <w:sz w:val="28"/>
          <w:szCs w:val="28"/>
        </w:rPr>
      </w:pPr>
    </w:p>
    <w:p w:rsidR="007B0F96" w:rsidRDefault="007B0F96">
      <w:pPr>
        <w:pStyle w:val="a5"/>
        <w:adjustRightInd w:val="0"/>
        <w:snapToGrid w:val="0"/>
        <w:spacing w:after="0"/>
        <w:ind w:leftChars="0" w:left="0"/>
        <w:jc w:val="center"/>
        <w:textAlignment w:val="center"/>
        <w:rPr>
          <w:rFonts w:eastAsia="仿宋"/>
          <w:color w:val="000000"/>
          <w:sz w:val="28"/>
        </w:rPr>
      </w:pPr>
    </w:p>
    <w:p w:rsidR="007B0F96" w:rsidRDefault="007B0F96">
      <w:pPr>
        <w:widowControl w:val="0"/>
        <w:adjustRightInd w:val="0"/>
        <w:snapToGrid w:val="0"/>
        <w:spacing w:line="560" w:lineRule="exact"/>
        <w:ind w:firstLineChars="200" w:firstLine="600"/>
        <w:jc w:val="both"/>
        <w:textAlignment w:val="center"/>
        <w:rPr>
          <w:rFonts w:eastAsia="仿宋"/>
          <w:color w:val="000000"/>
          <w:sz w:val="30"/>
          <w:szCs w:val="30"/>
        </w:rPr>
      </w:pPr>
      <w:bookmarkStart w:id="429" w:name="_Toc245691974"/>
      <w:bookmarkEnd w:id="329"/>
      <w:bookmarkEnd w:id="330"/>
      <w:bookmarkEnd w:id="331"/>
    </w:p>
    <w:p w:rsidR="007B0F96" w:rsidRDefault="001C4549">
      <w:pPr>
        <w:pStyle w:val="1"/>
        <w:widowControl w:val="0"/>
        <w:adjustRightInd w:val="0"/>
        <w:snapToGrid w:val="0"/>
        <w:spacing w:beforeLines="100" w:afterLines="100" w:line="560" w:lineRule="exact"/>
        <w:textAlignment w:val="center"/>
        <w:rPr>
          <w:rFonts w:eastAsia="黑体"/>
          <w:color w:val="000000"/>
        </w:rPr>
      </w:pPr>
      <w:bookmarkStart w:id="430" w:name="_Toc243377781"/>
      <w:bookmarkStart w:id="431" w:name="_Toc243465256"/>
      <w:bookmarkEnd w:id="282"/>
      <w:bookmarkEnd w:id="283"/>
      <w:bookmarkEnd w:id="284"/>
      <w:bookmarkEnd w:id="285"/>
      <w:bookmarkEnd w:id="286"/>
      <w:bookmarkEnd w:id="332"/>
      <w:bookmarkEnd w:id="429"/>
      <w:r>
        <w:rPr>
          <w:b w:val="0"/>
          <w:color w:val="000000"/>
          <w:sz w:val="28"/>
          <w:szCs w:val="28"/>
        </w:rPr>
        <w:br w:type="page"/>
      </w:r>
      <w:bookmarkStart w:id="432" w:name="_Toc22703"/>
      <w:bookmarkStart w:id="433" w:name="_Toc21248"/>
      <w:bookmarkStart w:id="434" w:name="_Toc26456"/>
      <w:bookmarkStart w:id="435" w:name="_Toc21546"/>
      <w:bookmarkStart w:id="436" w:name="_Toc15149"/>
      <w:bookmarkStart w:id="437" w:name="_Toc17037"/>
      <w:bookmarkStart w:id="438" w:name="_Toc25743"/>
      <w:bookmarkStart w:id="439" w:name="_Toc11265"/>
      <w:bookmarkStart w:id="440" w:name="_Toc17089"/>
      <w:bookmarkStart w:id="441" w:name="_Toc27711"/>
      <w:bookmarkStart w:id="442" w:name="_Toc18907"/>
      <w:bookmarkStart w:id="443" w:name="_Toc25792"/>
      <w:bookmarkStart w:id="444" w:name="_Toc18736"/>
      <w:bookmarkStart w:id="445" w:name="_Toc25468"/>
      <w:bookmarkStart w:id="446" w:name="_Toc8484"/>
      <w:bookmarkStart w:id="447" w:name="_Toc58256122"/>
      <w:bookmarkEnd w:id="430"/>
      <w:bookmarkEnd w:id="431"/>
      <w:r>
        <w:rPr>
          <w:rFonts w:eastAsia="黑体"/>
          <w:color w:val="000000"/>
          <w:sz w:val="36"/>
          <w:szCs w:val="36"/>
        </w:rPr>
        <w:lastRenderedPageBreak/>
        <w:t xml:space="preserve">3 </w:t>
      </w:r>
      <w:r>
        <w:rPr>
          <w:rFonts w:eastAsia="黑体" w:hint="eastAsia"/>
          <w:color w:val="000000"/>
          <w:sz w:val="36"/>
          <w:szCs w:val="36"/>
        </w:rPr>
        <w:t>饮用水水源保护区划分</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eastAsia="黑体" w:hint="eastAsia"/>
          <w:color w:val="000000"/>
          <w:sz w:val="36"/>
          <w:szCs w:val="36"/>
        </w:rPr>
        <w:t>方案</w:t>
      </w:r>
      <w:bookmarkEnd w:id="447"/>
    </w:p>
    <w:p w:rsidR="007B0F96" w:rsidRDefault="001C4549">
      <w:pPr>
        <w:pStyle w:val="2"/>
        <w:adjustRightInd w:val="0"/>
        <w:snapToGrid w:val="0"/>
        <w:spacing w:beforeLines="50" w:afterLines="50" w:line="560" w:lineRule="exact"/>
        <w:textAlignment w:val="center"/>
        <w:rPr>
          <w:rFonts w:ascii="Times New Roman" w:eastAsia="仿宋" w:hAnsi="Times New Roman"/>
          <w:b w:val="0"/>
          <w:bCs w:val="0"/>
          <w:color w:val="000000"/>
          <w:sz w:val="28"/>
          <w:szCs w:val="28"/>
          <w:highlight w:val="yellow"/>
        </w:rPr>
      </w:pPr>
      <w:bookmarkStart w:id="448" w:name="_Toc28928"/>
      <w:bookmarkStart w:id="449" w:name="_Toc29501"/>
      <w:bookmarkStart w:id="450" w:name="_Toc22646"/>
      <w:bookmarkStart w:id="451" w:name="_Toc243465258"/>
      <w:bookmarkStart w:id="452" w:name="_Toc12713"/>
      <w:bookmarkStart w:id="453" w:name="_Toc1859"/>
      <w:bookmarkStart w:id="454" w:name="_Toc1015"/>
      <w:bookmarkStart w:id="455" w:name="_Toc6001"/>
      <w:bookmarkStart w:id="456" w:name="_Toc10543"/>
      <w:bookmarkStart w:id="457" w:name="_Toc58256123"/>
      <w:bookmarkStart w:id="458" w:name="_Toc18825"/>
      <w:bookmarkStart w:id="459" w:name="_Toc9611"/>
      <w:bookmarkStart w:id="460" w:name="_Toc24121"/>
      <w:bookmarkStart w:id="461" w:name="_Toc31832"/>
      <w:bookmarkStart w:id="462" w:name="_Toc7301"/>
      <w:bookmarkStart w:id="463" w:name="_Toc243377783"/>
      <w:bookmarkStart w:id="464" w:name="_Toc30104"/>
      <w:bookmarkStart w:id="465" w:name="_Toc22582"/>
      <w:r>
        <w:rPr>
          <w:rFonts w:ascii="Times New Roman" w:hAnsi="Times New Roman"/>
          <w:color w:val="000000"/>
        </w:rPr>
        <w:t xml:space="preserve">3.1 </w:t>
      </w:r>
      <w:r>
        <w:rPr>
          <w:rFonts w:ascii="Times New Roman" w:hAnsi="Times New Roman" w:hint="eastAsia"/>
          <w:color w:val="000000"/>
        </w:rPr>
        <w:t>保护区划分方案</w:t>
      </w:r>
      <w:bookmarkStart w:id="466" w:name="_Toc243377784"/>
      <w:bookmarkStart w:id="467" w:name="_Toc243465259"/>
      <w:bookmarkStart w:id="468" w:name="_Toc28008540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sectPr w:rsidR="007B0F96">
          <w:pgSz w:w="11906" w:h="16838"/>
          <w:pgMar w:top="1814" w:right="1814" w:bottom="1814" w:left="1814" w:header="992" w:footer="992" w:gutter="0"/>
          <w:cols w:space="720"/>
          <w:docGrid w:type="lines" w:linePitch="326"/>
        </w:sectPr>
      </w:pPr>
      <w:r>
        <w:rPr>
          <w:rFonts w:eastAsia="仿宋" w:hint="eastAsia"/>
          <w:color w:val="000000"/>
          <w:sz w:val="28"/>
          <w:szCs w:val="28"/>
        </w:rPr>
        <w:t>经各地现场复核，我市列入名录的</w:t>
      </w:r>
      <w:r>
        <w:rPr>
          <w:rFonts w:eastAsia="仿宋" w:hint="eastAsia"/>
          <w:color w:val="000000"/>
          <w:sz w:val="28"/>
          <w:szCs w:val="28"/>
        </w:rPr>
        <w:t>60</w:t>
      </w:r>
      <w:r>
        <w:rPr>
          <w:rFonts w:eastAsia="仿宋" w:hint="eastAsia"/>
          <w:color w:val="000000"/>
          <w:sz w:val="28"/>
          <w:szCs w:val="28"/>
        </w:rPr>
        <w:t>个水源地中达到“千吨万人”及其他乡镇级水源地标准的有</w:t>
      </w:r>
      <w:r>
        <w:rPr>
          <w:rFonts w:eastAsia="仿宋"/>
          <w:color w:val="000000"/>
          <w:sz w:val="28"/>
          <w:szCs w:val="28"/>
        </w:rPr>
        <w:t>49</w:t>
      </w:r>
      <w:r>
        <w:rPr>
          <w:rFonts w:eastAsia="仿宋" w:hint="eastAsia"/>
          <w:color w:val="000000"/>
          <w:sz w:val="28"/>
          <w:szCs w:val="28"/>
        </w:rPr>
        <w:t>个，同时今年乐清新增</w:t>
      </w:r>
      <w:r>
        <w:rPr>
          <w:rFonts w:eastAsia="仿宋" w:hint="eastAsia"/>
          <w:color w:val="000000"/>
          <w:sz w:val="28"/>
          <w:szCs w:val="28"/>
        </w:rPr>
        <w:t>2</w:t>
      </w:r>
      <w:r>
        <w:rPr>
          <w:rFonts w:eastAsia="仿宋" w:hint="eastAsia"/>
          <w:color w:val="000000"/>
          <w:sz w:val="28"/>
          <w:szCs w:val="28"/>
        </w:rPr>
        <w:t>个，共</w:t>
      </w:r>
      <w:r>
        <w:rPr>
          <w:rFonts w:eastAsia="仿宋" w:hint="eastAsia"/>
          <w:color w:val="000000"/>
          <w:sz w:val="28"/>
          <w:szCs w:val="28"/>
        </w:rPr>
        <w:t>51</w:t>
      </w:r>
      <w:r>
        <w:rPr>
          <w:rFonts w:eastAsia="仿宋" w:hint="eastAsia"/>
          <w:color w:val="000000"/>
          <w:sz w:val="28"/>
          <w:szCs w:val="28"/>
        </w:rPr>
        <w:t>个水源地需按要求进行保护区划分。具体划分方案见表</w:t>
      </w:r>
      <w:r>
        <w:rPr>
          <w:rFonts w:eastAsia="仿宋"/>
          <w:color w:val="000000"/>
          <w:sz w:val="28"/>
          <w:szCs w:val="28"/>
        </w:rPr>
        <w:t>3-1</w:t>
      </w:r>
      <w:r>
        <w:rPr>
          <w:rFonts w:eastAsia="仿宋" w:hint="eastAsia"/>
          <w:color w:val="000000"/>
          <w:sz w:val="28"/>
          <w:szCs w:val="28"/>
        </w:rPr>
        <w:t>。</w:t>
      </w:r>
    </w:p>
    <w:p w:rsidR="007B0F96" w:rsidRDefault="001C4549">
      <w:pPr>
        <w:pStyle w:val="a5"/>
        <w:adjustRightInd w:val="0"/>
        <w:snapToGrid w:val="0"/>
        <w:spacing w:after="0"/>
        <w:ind w:leftChars="0" w:left="0"/>
        <w:jc w:val="center"/>
        <w:textAlignment w:val="center"/>
        <w:rPr>
          <w:rFonts w:eastAsia="仿宋"/>
          <w:color w:val="000000"/>
          <w:sz w:val="28"/>
        </w:rPr>
      </w:pPr>
      <w:r>
        <w:rPr>
          <w:rFonts w:eastAsia="仿宋" w:hint="eastAsia"/>
          <w:color w:val="000000"/>
          <w:sz w:val="28"/>
        </w:rPr>
        <w:lastRenderedPageBreak/>
        <w:t>表</w:t>
      </w:r>
      <w:r>
        <w:rPr>
          <w:rFonts w:eastAsia="仿宋"/>
          <w:color w:val="000000"/>
          <w:sz w:val="28"/>
        </w:rPr>
        <w:t xml:space="preserve">3-1 </w:t>
      </w:r>
      <w:r>
        <w:rPr>
          <w:rFonts w:eastAsia="仿宋" w:hint="eastAsia"/>
          <w:color w:val="000000"/>
          <w:sz w:val="28"/>
        </w:rPr>
        <w:t>温州市</w:t>
      </w:r>
      <w:r>
        <w:rPr>
          <w:rFonts w:eastAsia="仿宋" w:hint="eastAsia"/>
          <w:color w:val="000000"/>
          <w:sz w:val="28"/>
          <w:szCs w:val="28"/>
        </w:rPr>
        <w:t>“千吨万人”及其他乡镇级水源地保护区</w:t>
      </w:r>
      <w:r>
        <w:rPr>
          <w:rFonts w:eastAsia="仿宋" w:hint="eastAsia"/>
          <w:color w:val="000000"/>
          <w:sz w:val="28"/>
        </w:rPr>
        <w:t>划分</w:t>
      </w:r>
      <w:r>
        <w:rPr>
          <w:rFonts w:eastAsia="仿宋" w:hint="eastAsia"/>
          <w:color w:val="000000"/>
          <w:sz w:val="28"/>
          <w:szCs w:val="28"/>
        </w:rPr>
        <w:t>方案</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997"/>
        <w:gridCol w:w="1444"/>
        <w:gridCol w:w="1194"/>
        <w:gridCol w:w="994"/>
        <w:gridCol w:w="1265"/>
        <w:gridCol w:w="6694"/>
      </w:tblGrid>
      <w:tr w:rsidR="007B0F96">
        <w:trPr>
          <w:cantSplit/>
          <w:trHeight w:val="397"/>
          <w:tblHeader/>
          <w:jc w:val="center"/>
        </w:trPr>
        <w:tc>
          <w:tcPr>
            <w:tcW w:w="213" w:type="pct"/>
            <w:vAlign w:val="center"/>
          </w:tcPr>
          <w:p w:rsidR="007B0F96" w:rsidRDefault="001C4549">
            <w:pPr>
              <w:adjustRightInd w:val="0"/>
              <w:snapToGrid w:val="0"/>
              <w:jc w:val="center"/>
              <w:textAlignment w:val="center"/>
              <w:rPr>
                <w:rFonts w:eastAsia="仿宋"/>
                <w:b/>
                <w:bCs/>
                <w:color w:val="000000"/>
                <w:szCs w:val="24"/>
              </w:rPr>
            </w:pPr>
            <w:bookmarkStart w:id="469" w:name="_Hlk51685104"/>
            <w:r>
              <w:rPr>
                <w:rFonts w:eastAsia="仿宋" w:hint="eastAsia"/>
                <w:b/>
                <w:bCs/>
                <w:color w:val="000000"/>
                <w:szCs w:val="24"/>
              </w:rPr>
              <w:t>序号</w:t>
            </w:r>
          </w:p>
        </w:tc>
        <w:tc>
          <w:tcPr>
            <w:tcW w:w="379"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549"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水源地名称</w:t>
            </w:r>
          </w:p>
        </w:tc>
        <w:tc>
          <w:tcPr>
            <w:tcW w:w="454"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水源地类别</w:t>
            </w:r>
          </w:p>
        </w:tc>
        <w:tc>
          <w:tcPr>
            <w:tcW w:w="378"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水源地类型</w:t>
            </w:r>
          </w:p>
        </w:tc>
        <w:tc>
          <w:tcPr>
            <w:tcW w:w="481"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划分方法</w:t>
            </w:r>
          </w:p>
        </w:tc>
        <w:tc>
          <w:tcPr>
            <w:tcW w:w="2545" w:type="pct"/>
            <w:vAlign w:val="center"/>
          </w:tcPr>
          <w:p w:rsidR="007B0F96" w:rsidRDefault="001C4549">
            <w:pPr>
              <w:adjustRightInd w:val="0"/>
              <w:snapToGrid w:val="0"/>
              <w:jc w:val="center"/>
              <w:textAlignment w:val="center"/>
              <w:rPr>
                <w:rFonts w:eastAsia="仿宋"/>
                <w:b/>
                <w:bCs/>
                <w:color w:val="000000"/>
                <w:szCs w:val="24"/>
              </w:rPr>
            </w:pPr>
            <w:r>
              <w:rPr>
                <w:rFonts w:eastAsia="仿宋" w:hint="eastAsia"/>
                <w:b/>
                <w:bCs/>
                <w:color w:val="000000"/>
                <w:szCs w:val="24"/>
              </w:rPr>
              <w:t>保护区划分方案</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玉林溪饮用水水源地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至下游藤桥水厂拦水坝范围内的水域，水域宽度为多年平均水位对应的高程线下的水域；陆域非取水口侧为一级保护区水域沿岸纵深</w:t>
            </w:r>
            <w:r>
              <w:rPr>
                <w:rFonts w:eastAsia="仿宋"/>
                <w:color w:val="000000"/>
                <w:szCs w:val="24"/>
              </w:rPr>
              <w:t>50m</w:t>
            </w:r>
            <w:r>
              <w:rPr>
                <w:rFonts w:eastAsia="仿宋" w:hint="eastAsia"/>
                <w:color w:val="000000"/>
                <w:szCs w:val="24"/>
              </w:rPr>
              <w:t>，取水口侧以堤坝为界，但不超过流域分水岭范围。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二级保护区：二级保护区长度从一级保护区的上游边界向上游延伸</w:t>
            </w:r>
            <w:r>
              <w:rPr>
                <w:rFonts w:eastAsia="仿宋"/>
                <w:color w:val="000000"/>
                <w:szCs w:val="24"/>
              </w:rPr>
              <w:t>2000m</w:t>
            </w:r>
            <w:r>
              <w:rPr>
                <w:rFonts w:eastAsia="仿宋" w:hint="eastAsia"/>
                <w:color w:val="000000"/>
                <w:szCs w:val="24"/>
              </w:rPr>
              <w:t>；陆域为一、二级保护区水域沿岸纵深范围</w:t>
            </w:r>
            <w:r>
              <w:rPr>
                <w:rFonts w:eastAsia="仿宋"/>
                <w:color w:val="000000"/>
                <w:szCs w:val="24"/>
              </w:rPr>
              <w:t>1000m</w:t>
            </w:r>
            <w:r>
              <w:rPr>
                <w:rFonts w:eastAsia="仿宋" w:hint="eastAsia"/>
                <w:color w:val="000000"/>
                <w:szCs w:val="24"/>
              </w:rPr>
              <w:t>，取水口侧以堤坝为界，但不超过流域分水岭范围。</w:t>
            </w:r>
          </w:p>
          <w:p w:rsidR="007B0F96" w:rsidRDefault="001C4549">
            <w:pPr>
              <w:pStyle w:val="a5"/>
              <w:adjustRightInd w:val="0"/>
              <w:snapToGrid w:val="0"/>
              <w:ind w:leftChars="0" w:left="0"/>
              <w:textAlignment w:val="center"/>
              <w:rPr>
                <w:rFonts w:eastAsia="仿宋"/>
                <w:color w:val="000000"/>
                <w:szCs w:val="24"/>
              </w:rPr>
            </w:pPr>
            <w:r>
              <w:rPr>
                <w:rFonts w:eastAsia="仿宋" w:hint="eastAsia"/>
                <w:color w:val="000000"/>
                <w:szCs w:val="24"/>
              </w:rPr>
              <w:t>准保护区：集雨区范围内除一、二级保护区外的其他区域。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龙溪水库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一级保护区：龙溪水库多年平均水位对应的高程线以下的全部水域；一级保护区水域外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坑口塘水库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一级保护区：坑口塘水库多年平均水位对应的高程线以下的全部水域；一级保护区水域外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泉明寺水库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一级保护区：泉明寺水库多年平均水位对应的高程线以下的全部水域；一级保护区水域外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除一级保护区外的整个水库集雨区区域范围</w:t>
            </w:r>
            <w:r>
              <w:rPr>
                <w:rFonts w:eastAsia="仿宋" w:hint="eastAsia"/>
                <w:color w:val="000000"/>
                <w:szCs w:val="24"/>
              </w:rPr>
              <w:t>。</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5</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任岩松饮用水水源地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一级保护区：任岩松水库和芙蓉水库多年平均水位对应的高程线以下的全部水域；一级保护区水域外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6</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岩头镇渡头村饮用水水源地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范围内的水域，水域宽度为多年平均水位对应的高程线下的水域；陆域为取水口侧一级保护区水域沿岸纵深</w:t>
            </w:r>
            <w:r>
              <w:rPr>
                <w:rFonts w:eastAsia="仿宋"/>
                <w:color w:val="000000"/>
                <w:szCs w:val="24"/>
              </w:rPr>
              <w:t>50m</w:t>
            </w:r>
            <w:r>
              <w:rPr>
                <w:rFonts w:eastAsia="仿宋" w:hint="eastAsia"/>
                <w:color w:val="000000"/>
                <w:szCs w:val="24"/>
              </w:rPr>
              <w:t>，非取水口侧以道路为界，但不超过流域分水岭范围。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二级保护区：水域的长度从一级保护区的上游边界延伸至深固村下游，下游侧的外边界距一级保护区边界</w:t>
            </w:r>
            <w:r>
              <w:rPr>
                <w:rFonts w:eastAsia="仿宋"/>
                <w:color w:val="000000"/>
                <w:szCs w:val="24"/>
              </w:rPr>
              <w:t>200m</w:t>
            </w:r>
            <w:r>
              <w:rPr>
                <w:rFonts w:eastAsia="仿宋" w:hint="eastAsia"/>
                <w:color w:val="000000"/>
                <w:szCs w:val="24"/>
              </w:rPr>
              <w:t>，水域宽度为多年平均水位对应的高程线下的水域；陆域为一、二级保护区的水域沿岸纵深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7</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乌牛街道白水漈水库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一级保护区：白水漈水库多年平均水位对应的高程线以下的全部水域；陆域范围为一级保护区水域外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8</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东城街道小子溪水库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一级保护区：小子溪水库多年平均水位对应的高程线以下的全部水域；陆域范围为一级保护区水域外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9</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枫林镇楠溪江八月辰光水源地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二级保护区：水域的长度干流为从一级保护区的上游边界延伸至</w:t>
            </w:r>
            <w:r>
              <w:rPr>
                <w:rFonts w:eastAsia="仿宋"/>
                <w:color w:val="000000"/>
                <w:szCs w:val="24"/>
              </w:rPr>
              <w:t>1100m</w:t>
            </w:r>
            <w:r>
              <w:rPr>
                <w:rFonts w:eastAsia="仿宋" w:hint="eastAsia"/>
                <w:color w:val="000000"/>
                <w:szCs w:val="24"/>
              </w:rPr>
              <w:t>（岩头镇渡头村水源地终止断面），支流为从一级保护区的上游边界延伸至过路滩拦水坝，下游取水口侧的外边界距一级保护区边界</w:t>
            </w:r>
            <w:r>
              <w:rPr>
                <w:rFonts w:eastAsia="仿宋"/>
                <w:color w:val="000000"/>
                <w:szCs w:val="24"/>
              </w:rPr>
              <w:t>200m</w:t>
            </w:r>
            <w:r>
              <w:rPr>
                <w:rFonts w:eastAsia="仿宋" w:hint="eastAsia"/>
                <w:color w:val="000000"/>
                <w:szCs w:val="24"/>
              </w:rPr>
              <w:t>，非取水口侧以道路为界，水域宽度为多年平均水位对应的高程线下的水域；陆域为一、二级保护区的水域沿岸纵深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10</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金溪镇状元坦山塘水源地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一级保护区：状元坦山塘多年平均水位对应的高程线以下的全部水域；陆域范围为一级保护区水域外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桥下镇六岙水库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一级保护区：六岙水库多年平均水位对应的高程线以下的全部水域；陆域范围为一级保护区水域外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12</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巽宅镇黄连坑山塘水源地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一级保护区：黄连坑山塘多年平均水位对应的高程线以下的全部水域；陆域范围为一级保护区水域外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13</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鹤盛镇鹤盛村岭家岙山塘水源地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一级保护区：岭家岙山塘多年平均水位对应的高程线以下的全部水域；陆域范围为一级保护区水域外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bookmarkEnd w:id="466"/>
      <w:bookmarkEnd w:id="467"/>
      <w:bookmarkEnd w:id="468"/>
      <w:bookmarkEnd w:id="469"/>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14</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平阳县引供水工程五十丈水源地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一级保护区：水域为五十丈拦水坝至双旺村拦水坝之间的水域；陆域为一级保护区水域边界外沿岸纵深</w:t>
            </w:r>
            <w:r>
              <w:rPr>
                <w:rFonts w:eastAsia="仿宋"/>
                <w:color w:val="000000"/>
                <w:szCs w:val="24"/>
              </w:rPr>
              <w:t>200</w:t>
            </w:r>
            <w:r>
              <w:rPr>
                <w:rFonts w:eastAsia="仿宋" w:hint="eastAsia"/>
                <w:color w:val="000000"/>
                <w:szCs w:val="24"/>
              </w:rPr>
              <w:t>米范围内的陆域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二级保护区：水域为双旺村拦水坝至堂基之间水域；陆域为一、二级保护区水域周边第一道山脊线以内的陆域（除一级保护区外）</w:t>
            </w: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准保护区：五十丈引水工程集雨区范围（除一、二级保护区以外的其他水域、陆域）。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15</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闹村乡黄坑水库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一级保护区：黄坑水库多年平均水位对应的高程线以下的全部水域；一级保护区水域外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二级保护区：除一级保护区外的其他水域；黄坑水库集雨区范围除一级保护区外的其他陆域。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16</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山门镇一桥防护林水源地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米，但不超过两侧公路范围内的陆域范围。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二级保护区：一级保护区的上游边界延伸至</w:t>
            </w:r>
            <w:r>
              <w:rPr>
                <w:rFonts w:eastAsia="仿宋"/>
                <w:color w:val="000000"/>
                <w:szCs w:val="24"/>
              </w:rPr>
              <w:t>2000</w:t>
            </w:r>
            <w:r>
              <w:rPr>
                <w:rFonts w:eastAsia="仿宋" w:hint="eastAsia"/>
                <w:color w:val="000000"/>
                <w:szCs w:val="24"/>
              </w:rPr>
              <w:t>米，下游侧的外边界距一级保护区边界</w:t>
            </w:r>
            <w:r>
              <w:rPr>
                <w:rFonts w:eastAsia="仿宋"/>
                <w:color w:val="000000"/>
                <w:szCs w:val="24"/>
              </w:rPr>
              <w:t>200</w:t>
            </w:r>
            <w:r>
              <w:rPr>
                <w:rFonts w:eastAsia="仿宋" w:hint="eastAsia"/>
                <w:color w:val="000000"/>
                <w:szCs w:val="24"/>
              </w:rPr>
              <w:t>米，水域宽度为多年平均水位对应的高程线下的水域；陆域为一、二级保护区的水域沿岸纵深</w:t>
            </w:r>
            <w:r>
              <w:rPr>
                <w:rFonts w:eastAsia="仿宋"/>
                <w:color w:val="000000"/>
                <w:szCs w:val="24"/>
              </w:rPr>
              <w:t>1000</w:t>
            </w:r>
            <w:r>
              <w:rPr>
                <w:rFonts w:eastAsia="仿宋" w:hint="eastAsia"/>
                <w:color w:val="000000"/>
                <w:szCs w:val="24"/>
              </w:rPr>
              <w:t>米（除一级保护区陆域外），但不超过流域分水岭范围。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17</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南雁镇坎头村水源地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一级保护区：山塘多年平均水位对应的高程线以下的全部水域；一级保护区水域外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二级保护区：除一级保护区外的其他水域；山塘集雨区范围除一级保护区外的其他陆域。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18</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榆垟水厂山溪水水源地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二级保护区：取水口上游全部水域（除一级保护区水域外），水域宽度为多年平均水位对应的高程线以下的水域；陆域为集雨区范围除一级保护区外的其他陆域。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19</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海西镇仙口村水源地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二级保护区：取水口上游全部水域（除一级保护区水域外），水域宽度为多年平均水位对应的高程线以下的水域；陆域为集雨区范围除一级保护区外的其他陆域。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20</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麻步镇龙潭水库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一级保护区：龙潭水库多年平均水位对应的高程线以下的全部水域；一级保护区水域外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二级保护区：除一级保护区外的其他水域；龙潭水库集雨区范围除一级保护区外的其他陆域。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水头镇龙涵村水源地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米范围内的水域，水域宽度为多年平均水位对应的高程线下的水域；陆域取水口侧沿岸纵深</w:t>
            </w:r>
            <w:r>
              <w:rPr>
                <w:rFonts w:eastAsia="仿宋"/>
                <w:color w:val="000000"/>
                <w:szCs w:val="24"/>
              </w:rPr>
              <w:t>50</w:t>
            </w:r>
            <w:r>
              <w:rPr>
                <w:rFonts w:eastAsia="仿宋" w:hint="eastAsia"/>
                <w:color w:val="000000"/>
                <w:szCs w:val="24"/>
              </w:rPr>
              <w:t>米为界，非取水口侧以水埭线为界。</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二级保护区：一级保护区的上游边界延伸至</w:t>
            </w:r>
            <w:r>
              <w:rPr>
                <w:rFonts w:eastAsia="仿宋"/>
                <w:color w:val="000000"/>
                <w:szCs w:val="24"/>
              </w:rPr>
              <w:t>2000</w:t>
            </w:r>
            <w:r>
              <w:rPr>
                <w:rFonts w:eastAsia="仿宋" w:hint="eastAsia"/>
                <w:color w:val="000000"/>
                <w:szCs w:val="24"/>
              </w:rPr>
              <w:t>米，下游侧的外边界距一级保护区边界</w:t>
            </w:r>
            <w:r>
              <w:rPr>
                <w:rFonts w:eastAsia="仿宋"/>
                <w:color w:val="000000"/>
                <w:szCs w:val="24"/>
              </w:rPr>
              <w:t>200</w:t>
            </w:r>
            <w:r>
              <w:rPr>
                <w:rFonts w:eastAsia="仿宋" w:hint="eastAsia"/>
                <w:color w:val="000000"/>
                <w:szCs w:val="24"/>
              </w:rPr>
              <w:t>米，水域宽度为多年平均水位对应的高程线下的水域；陆域为一、二级保护区的水域沿岸纵深</w:t>
            </w:r>
            <w:r>
              <w:rPr>
                <w:rFonts w:eastAsia="仿宋"/>
                <w:color w:val="000000"/>
                <w:szCs w:val="24"/>
              </w:rPr>
              <w:t>1000</w:t>
            </w:r>
            <w:r>
              <w:rPr>
                <w:rFonts w:eastAsia="仿宋" w:hint="eastAsia"/>
                <w:color w:val="000000"/>
                <w:szCs w:val="24"/>
              </w:rPr>
              <w:t>米（除一级保护区陆域外），但不超过流域分水岭范围。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22</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西垟片水厂山溪水水源地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米至取水口之间的水域，水域宽度为多年平均水位线对应的全部水域；水域沿岸纵深</w:t>
            </w:r>
            <w:r>
              <w:rPr>
                <w:rFonts w:eastAsia="仿宋"/>
                <w:color w:val="000000"/>
                <w:szCs w:val="24"/>
              </w:rPr>
              <w:t>50</w:t>
            </w:r>
            <w:r>
              <w:rPr>
                <w:rFonts w:eastAsia="仿宋" w:hint="eastAsia"/>
                <w:color w:val="000000"/>
                <w:szCs w:val="24"/>
              </w:rPr>
              <w:t>米范围的陆域。</w:t>
            </w:r>
          </w:p>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除一级保护区外的整个水库集雨区区域，但不超过县域行政边界范围</w:t>
            </w:r>
            <w:r>
              <w:rPr>
                <w:rFonts w:eastAsia="仿宋" w:hint="eastAsia"/>
                <w:color w:val="000000"/>
                <w:szCs w:val="24"/>
              </w:rPr>
              <w:t>。</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23</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南雁水厂山溪水水源地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米至取水口之间的水域，水域宽度为多年平均水位线对应的全部水域；水域沿岸纵深</w:t>
            </w:r>
            <w:r>
              <w:rPr>
                <w:rFonts w:eastAsia="仿宋"/>
                <w:color w:val="000000"/>
                <w:szCs w:val="24"/>
              </w:rPr>
              <w:t>50</w:t>
            </w:r>
            <w:r>
              <w:rPr>
                <w:rFonts w:eastAsia="仿宋" w:hint="eastAsia"/>
                <w:color w:val="000000"/>
                <w:szCs w:val="24"/>
              </w:rPr>
              <w:t>米范围的陆域。</w:t>
            </w:r>
          </w:p>
          <w:p w:rsidR="007B0F96" w:rsidRDefault="001C4549">
            <w:pPr>
              <w:adjustRightInd w:val="0"/>
              <w:snapToGrid w:val="0"/>
              <w:jc w:val="both"/>
              <w:textAlignment w:val="center"/>
              <w:rPr>
                <w:rFonts w:eastAsia="仿宋"/>
                <w:color w:val="000000"/>
                <w:szCs w:val="24"/>
              </w:rPr>
            </w:pPr>
            <w:r>
              <w:rPr>
                <w:rFonts w:eastAsia="仿宋" w:hint="eastAsia"/>
                <w:color w:val="000000"/>
                <w:szCs w:val="24"/>
              </w:rPr>
              <w:t>二级保护区：除一级保护区外的整个水库集雨区范围。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24</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玉壶镇水源地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25</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梅树水库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26</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黄坦镇水源地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27</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西坑畲族镇水源地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28</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泰顺县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三魁镇饮用水水源地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一级保护区：一级保护区水域长度为取水口上游</w:t>
            </w:r>
            <w:r>
              <w:rPr>
                <w:rFonts w:eastAsia="仿宋"/>
                <w:color w:val="000000"/>
                <w:szCs w:val="24"/>
              </w:rPr>
              <w:t>1000m</w:t>
            </w:r>
            <w:r>
              <w:rPr>
                <w:rFonts w:eastAsia="仿宋" w:hint="eastAsia"/>
                <w:color w:val="000000"/>
                <w:szCs w:val="24"/>
              </w:rPr>
              <w:t>（即至二级拦截坝水域上边界），下游</w:t>
            </w:r>
            <w:r>
              <w:rPr>
                <w:rFonts w:eastAsia="仿宋"/>
                <w:color w:val="000000"/>
                <w:szCs w:val="24"/>
              </w:rPr>
              <w:t>100m</w:t>
            </w:r>
            <w:r>
              <w:rPr>
                <w:rFonts w:eastAsia="仿宋" w:hint="eastAsia"/>
                <w:color w:val="000000"/>
                <w:szCs w:val="24"/>
              </w:rPr>
              <w:t>范围内的河道水域，水域宽度为多年平均水位对应的高程线下的水域；一级保护区陆域长度为沿岸相应的一级保护区水域长度，宽度为一级保护区水域河长沿岸纵深</w:t>
            </w:r>
            <w:r>
              <w:rPr>
                <w:rFonts w:eastAsia="仿宋"/>
                <w:color w:val="000000"/>
                <w:szCs w:val="24"/>
              </w:rPr>
              <w:t>50m</w:t>
            </w:r>
            <w:r>
              <w:rPr>
                <w:rFonts w:eastAsia="仿宋" w:hint="eastAsia"/>
                <w:color w:val="000000"/>
                <w:szCs w:val="24"/>
              </w:rPr>
              <w:t>陆域范围，但不超过流域分水岭。</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二级保护区：二级保护区水域分河流型和水库型两段。其中河流型二级保护区水域为一级保护区的上游边界向上游延伸</w:t>
            </w:r>
            <w:r>
              <w:rPr>
                <w:rFonts w:eastAsia="仿宋"/>
                <w:color w:val="000000"/>
                <w:szCs w:val="24"/>
              </w:rPr>
              <w:t>1200m</w:t>
            </w:r>
            <w:r>
              <w:rPr>
                <w:rFonts w:eastAsia="仿宋" w:hint="eastAsia"/>
                <w:color w:val="000000"/>
                <w:szCs w:val="24"/>
              </w:rPr>
              <w:t>（至金狮水库一级拦截坝溢口处。由于一级保护区上游边界至金狮水库溢口的河谷段距离仅</w:t>
            </w:r>
            <w:r>
              <w:rPr>
                <w:rFonts w:eastAsia="仿宋"/>
                <w:color w:val="000000"/>
                <w:szCs w:val="24"/>
              </w:rPr>
              <w:t>1200m</w:t>
            </w:r>
            <w:r>
              <w:rPr>
                <w:rFonts w:eastAsia="仿宋" w:hint="eastAsia"/>
                <w:color w:val="000000"/>
                <w:szCs w:val="24"/>
              </w:rPr>
              <w:t>，不足划分技术规范规定</w:t>
            </w:r>
            <w:r>
              <w:rPr>
                <w:rFonts w:eastAsia="仿宋"/>
                <w:color w:val="000000"/>
                <w:szCs w:val="24"/>
              </w:rPr>
              <w:t>2000m</w:t>
            </w:r>
            <w:r>
              <w:rPr>
                <w:rFonts w:eastAsia="仿宋" w:hint="eastAsia"/>
                <w:color w:val="000000"/>
                <w:szCs w:val="24"/>
              </w:rPr>
              <w:t>，因此将整段河谷水域划分为二级水域的河流段范围），下游侧外边界距一级保护区边界</w:t>
            </w:r>
            <w:r>
              <w:rPr>
                <w:rFonts w:eastAsia="仿宋"/>
                <w:color w:val="000000"/>
                <w:szCs w:val="24"/>
              </w:rPr>
              <w:t>200m</w:t>
            </w:r>
            <w:r>
              <w:rPr>
                <w:rFonts w:eastAsia="仿宋" w:hint="eastAsia"/>
                <w:color w:val="000000"/>
                <w:szCs w:val="24"/>
              </w:rPr>
              <w:t>（即至第二个水潭上游</w:t>
            </w:r>
            <w:r>
              <w:rPr>
                <w:rFonts w:eastAsia="仿宋"/>
                <w:color w:val="000000"/>
                <w:szCs w:val="24"/>
              </w:rPr>
              <w:t>100m</w:t>
            </w:r>
            <w:r>
              <w:rPr>
                <w:rFonts w:eastAsia="仿宋" w:hint="eastAsia"/>
                <w:color w:val="000000"/>
                <w:szCs w:val="24"/>
              </w:rPr>
              <w:t>处），水域宽度为多年平均水位对应的高程线下的水域；二级保护区陆域长度为一、二级保护区水域长度，二级保护区陆域宽度为保护区水域沿岸纵深</w:t>
            </w:r>
            <w:r>
              <w:rPr>
                <w:rFonts w:eastAsia="仿宋"/>
                <w:color w:val="000000"/>
                <w:szCs w:val="24"/>
              </w:rPr>
              <w:t>1000m</w:t>
            </w:r>
            <w:r>
              <w:rPr>
                <w:rFonts w:eastAsia="仿宋" w:hint="eastAsia"/>
                <w:color w:val="000000"/>
                <w:szCs w:val="24"/>
              </w:rPr>
              <w:t>陆域但不超过流域分水岭范围（山脊线内除一级保护区陆域外）。水库型二级保护区水域为金狮水库多年平均水位对应的高程线以下的全部水域；陆域范围为水库相应的流域分水岭范围。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29</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湖岭镇三十三溪水源地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范围内的水域，水域宽度为多年平均水位对应的高程线下的水域；陆域为取水口侧为一级保护区水域沿岸纵深</w:t>
            </w:r>
            <w:r>
              <w:rPr>
                <w:rFonts w:eastAsia="仿宋"/>
                <w:color w:val="000000"/>
                <w:szCs w:val="24"/>
              </w:rPr>
              <w:t>50m</w:t>
            </w:r>
            <w:r>
              <w:rPr>
                <w:rFonts w:eastAsia="仿宋" w:hint="eastAsia"/>
                <w:color w:val="000000"/>
                <w:szCs w:val="24"/>
              </w:rPr>
              <w:t>，非取水口侧沿岸纵深</w:t>
            </w:r>
            <w:r>
              <w:rPr>
                <w:rFonts w:eastAsia="仿宋"/>
                <w:color w:val="000000"/>
                <w:szCs w:val="24"/>
              </w:rPr>
              <w:t>50m</w:t>
            </w:r>
            <w:r>
              <w:rPr>
                <w:rFonts w:eastAsia="仿宋" w:hint="eastAsia"/>
                <w:color w:val="000000"/>
                <w:szCs w:val="24"/>
              </w:rPr>
              <w:t>但不超过凤翔路范围。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二级保护区：水域的长度从一级保护区的上游边界延伸至</w:t>
            </w:r>
            <w:r>
              <w:rPr>
                <w:rFonts w:eastAsia="仿宋"/>
                <w:color w:val="000000"/>
                <w:szCs w:val="24"/>
              </w:rPr>
              <w:t>2000m</w:t>
            </w:r>
            <w:r>
              <w:rPr>
                <w:rFonts w:eastAsia="仿宋" w:hint="eastAsia"/>
                <w:color w:val="000000"/>
                <w:szCs w:val="24"/>
              </w:rPr>
              <w:t>，下游侧的外边界距一级保护区边界</w:t>
            </w:r>
            <w:r>
              <w:rPr>
                <w:rFonts w:eastAsia="仿宋"/>
                <w:color w:val="000000"/>
                <w:szCs w:val="24"/>
              </w:rPr>
              <w:t>200m</w:t>
            </w:r>
            <w:r>
              <w:rPr>
                <w:rFonts w:eastAsia="仿宋" w:hint="eastAsia"/>
                <w:color w:val="000000"/>
                <w:szCs w:val="24"/>
              </w:rPr>
              <w:t>，水域宽度为多年平均水位对应的高程线下的水域；陆域为一、二级保护区的水域沿岸纵深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准保护区：集雨区内除一、二级保护区外的其他区域（不超过市域范围）。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30</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陶山镇马鞍山水库水源地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一级保护区：马鞍山水库多年平均水位对应的高程线以下的全部水域；陆域范围为一级保护区水域外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林川镇大坪水库水源地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一级保护区：大坪水库多年平均水位对应的高程线以下的全部水域；陆域为一级保护区水域外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32</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钟前水库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一级保护区：水域为除石井村入库河流入库口水面外的水库水域面积；陆域为钟前水库正常水位线以上</w:t>
            </w:r>
            <w:r>
              <w:rPr>
                <w:rFonts w:eastAsia="仿宋"/>
                <w:color w:val="000000"/>
                <w:szCs w:val="24"/>
              </w:rPr>
              <w:t>50</w:t>
            </w:r>
            <w:r>
              <w:rPr>
                <w:rFonts w:eastAsia="仿宋" w:hint="eastAsia"/>
                <w:color w:val="000000"/>
                <w:szCs w:val="24"/>
              </w:rPr>
              <w:t>米范围。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二级保护区：水域为钟前水库石井村入库河流入库口水面、下坭村入库河流和钟前村入库河流水面；二级保护区陆域为钟前水库一级保护区外不超过山脊线范围、下坭村入库河流和钟湖村入库河流汇水区内陆域。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准保护区：集雨区范围内除一、二级保护区外其他水域、陆域。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33</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十八玍水库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一级保护区：水域为十八玍水库水域；陆域为十八玍水库取水口侧正常水位线以上至公路为界的范围，另一侧为正常水位线以上</w:t>
            </w:r>
            <w:r>
              <w:rPr>
                <w:rFonts w:eastAsia="仿宋"/>
                <w:color w:val="000000"/>
                <w:szCs w:val="24"/>
              </w:rPr>
              <w:t>50</w:t>
            </w:r>
            <w:r>
              <w:rPr>
                <w:rFonts w:eastAsia="仿宋" w:hint="eastAsia"/>
                <w:color w:val="000000"/>
                <w:szCs w:val="24"/>
              </w:rPr>
              <w:t>米范围。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二级保护区：水域为水库周边山脊线以内除一级保护区外的水域（含仰根水库水域）；陆域为水库周边山脊线以内除一级保护区外的陆域。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准保护区：一级、二级保护区外的水库集雨区。</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34</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大荆溪石门潭水源地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1100m</w:t>
            </w:r>
            <w:r>
              <w:rPr>
                <w:rFonts w:eastAsia="仿宋" w:hint="eastAsia"/>
                <w:color w:val="000000"/>
                <w:szCs w:val="24"/>
              </w:rPr>
              <w:t>田岙大桥为界，下游</w:t>
            </w:r>
            <w:r>
              <w:rPr>
                <w:rFonts w:eastAsia="仿宋"/>
                <w:color w:val="000000"/>
                <w:szCs w:val="24"/>
              </w:rPr>
              <w:t>100</w:t>
            </w:r>
            <w:r>
              <w:rPr>
                <w:rFonts w:eastAsia="仿宋" w:hint="eastAsia"/>
                <w:color w:val="000000"/>
                <w:szCs w:val="24"/>
              </w:rPr>
              <w:t>米为界，水域宽度为</w:t>
            </w:r>
            <w:r>
              <w:rPr>
                <w:rFonts w:eastAsia="仿宋"/>
                <w:color w:val="000000"/>
                <w:szCs w:val="24"/>
              </w:rPr>
              <w:t>5</w:t>
            </w:r>
            <w:r>
              <w:rPr>
                <w:rFonts w:eastAsia="仿宋" w:hint="eastAsia"/>
                <w:color w:val="000000"/>
                <w:szCs w:val="24"/>
              </w:rPr>
              <w:t>年一遇洪水所能淹没的区域；一级保护区陆域北侧以溪滨路为界，南侧以道路和分水线为界。</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二级保护区：一级保护区的上游边界向上游延伸</w:t>
            </w:r>
            <w:r>
              <w:rPr>
                <w:rFonts w:eastAsia="仿宋"/>
                <w:color w:val="000000"/>
                <w:szCs w:val="24"/>
              </w:rPr>
              <w:t>2000m</w:t>
            </w:r>
            <w:r>
              <w:rPr>
                <w:rFonts w:eastAsia="仿宋" w:hint="eastAsia"/>
                <w:color w:val="000000"/>
                <w:szCs w:val="24"/>
              </w:rPr>
              <w:t>，下游侧外边界距一级保护区边界</w:t>
            </w:r>
            <w:r>
              <w:rPr>
                <w:rFonts w:eastAsia="仿宋"/>
                <w:color w:val="000000"/>
                <w:szCs w:val="24"/>
              </w:rPr>
              <w:t xml:space="preserve"> 200m</w:t>
            </w:r>
            <w:r>
              <w:rPr>
                <w:rFonts w:eastAsia="仿宋" w:hint="eastAsia"/>
                <w:color w:val="000000"/>
                <w:szCs w:val="24"/>
              </w:rPr>
              <w:t>；水域宽度为防洪堤内的水域。二级保护区陆域范围北侧以水下线、象山路及山脊线为界，南侧以湖田路为界，西侧以卓龙线为界，东侧以环城西路和大桥东路为界。</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lastRenderedPageBreak/>
              <w:t>35</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湖雾溪水源地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7B0F96">
            <w:pPr>
              <w:adjustRightInd w:val="0"/>
              <w:snapToGrid w:val="0"/>
              <w:jc w:val="center"/>
              <w:textAlignment w:val="center"/>
              <w:rPr>
                <w:rFonts w:eastAsia="仿宋"/>
                <w:color w:val="000000"/>
                <w:szCs w:val="24"/>
              </w:rPr>
            </w:pPr>
          </w:p>
        </w:tc>
        <w:tc>
          <w:tcPr>
            <w:tcW w:w="2543" w:type="pct"/>
            <w:vAlign w:val="center"/>
          </w:tcPr>
          <w:p w:rsidR="007B0F96" w:rsidRDefault="001C4549">
            <w:pPr>
              <w:widowControl w:val="0"/>
              <w:spacing w:line="640" w:lineRule="exact"/>
              <w:ind w:firstLineChars="200" w:firstLine="480"/>
              <w:rPr>
                <w:rFonts w:eastAsia="仿宋"/>
                <w:color w:val="000000"/>
                <w:szCs w:val="24"/>
              </w:rPr>
            </w:pPr>
            <w:r>
              <w:rPr>
                <w:rFonts w:eastAsia="仿宋" w:hint="eastAsia"/>
                <w:color w:val="000000"/>
                <w:szCs w:val="24"/>
              </w:rPr>
              <w:t>一级保护区：水域为塔山水库水域面积；陆域为塔山水库正常水位线以上</w:t>
            </w:r>
            <w:r>
              <w:rPr>
                <w:rFonts w:eastAsia="仿宋" w:hint="eastAsia"/>
                <w:color w:val="000000"/>
                <w:szCs w:val="24"/>
              </w:rPr>
              <w:t>200</w:t>
            </w:r>
            <w:r>
              <w:rPr>
                <w:rFonts w:eastAsia="仿宋" w:hint="eastAsia"/>
                <w:color w:val="000000"/>
                <w:szCs w:val="24"/>
              </w:rPr>
              <w:t>米范围。</w:t>
            </w:r>
          </w:p>
          <w:p w:rsidR="007B0F96" w:rsidRDefault="001C4549">
            <w:pPr>
              <w:widowControl w:val="0"/>
              <w:spacing w:line="640" w:lineRule="exact"/>
              <w:ind w:firstLineChars="200" w:firstLine="480"/>
              <w:rPr>
                <w:rFonts w:eastAsia="仿宋_GB2312"/>
                <w:sz w:val="32"/>
                <w:szCs w:val="32"/>
              </w:rPr>
            </w:pPr>
            <w:r>
              <w:rPr>
                <w:rFonts w:eastAsia="仿宋" w:hint="eastAsia"/>
                <w:color w:val="000000"/>
                <w:szCs w:val="24"/>
              </w:rPr>
              <w:t>二级保护区：为塔山水库集雨区范围内除一级保护区外其他水域、陆域。</w:t>
            </w:r>
          </w:p>
          <w:p w:rsidR="007B0F96" w:rsidRDefault="007B0F96">
            <w:pPr>
              <w:adjustRightInd w:val="0"/>
              <w:snapToGrid w:val="0"/>
              <w:textAlignment w:val="center"/>
              <w:rPr>
                <w:rFonts w:eastAsia="仿宋"/>
                <w:color w:val="000000"/>
                <w:szCs w:val="24"/>
              </w:rPr>
            </w:pP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36</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淡溪水库水源地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7B0F96">
            <w:pPr>
              <w:adjustRightInd w:val="0"/>
              <w:snapToGrid w:val="0"/>
              <w:jc w:val="center"/>
              <w:textAlignment w:val="center"/>
              <w:rPr>
                <w:rFonts w:eastAsia="仿宋"/>
                <w:color w:val="000000"/>
                <w:szCs w:val="24"/>
              </w:rPr>
            </w:pPr>
          </w:p>
        </w:tc>
        <w:tc>
          <w:tcPr>
            <w:tcW w:w="2543" w:type="pct"/>
            <w:vAlign w:val="center"/>
          </w:tcPr>
          <w:p w:rsidR="007B0F96" w:rsidRDefault="001C4549">
            <w:pPr>
              <w:widowControl w:val="0"/>
              <w:spacing w:line="640" w:lineRule="exact"/>
              <w:ind w:firstLineChars="200" w:firstLine="480"/>
              <w:rPr>
                <w:rFonts w:eastAsia="仿宋"/>
                <w:color w:val="000000"/>
                <w:szCs w:val="24"/>
              </w:rPr>
            </w:pPr>
            <w:r>
              <w:rPr>
                <w:rFonts w:eastAsia="仿宋" w:hint="eastAsia"/>
                <w:color w:val="000000"/>
                <w:szCs w:val="24"/>
              </w:rPr>
              <w:t>一级保护区：水域为淡溪水库水域面积；陆域为淡溪水库正常水位线以上</w:t>
            </w:r>
            <w:r>
              <w:rPr>
                <w:rFonts w:eastAsia="仿宋" w:hint="eastAsia"/>
                <w:color w:val="000000"/>
                <w:szCs w:val="24"/>
              </w:rPr>
              <w:t>200</w:t>
            </w:r>
            <w:r>
              <w:rPr>
                <w:rFonts w:eastAsia="仿宋" w:hint="eastAsia"/>
                <w:color w:val="000000"/>
                <w:szCs w:val="24"/>
              </w:rPr>
              <w:t>米范围。</w:t>
            </w:r>
          </w:p>
          <w:p w:rsidR="007B0F96" w:rsidRDefault="001C4549">
            <w:pPr>
              <w:widowControl w:val="0"/>
              <w:spacing w:line="640" w:lineRule="exact"/>
              <w:ind w:firstLineChars="200" w:firstLine="480"/>
              <w:rPr>
                <w:rFonts w:eastAsia="仿宋_GB2312"/>
                <w:sz w:val="32"/>
                <w:szCs w:val="32"/>
              </w:rPr>
            </w:pPr>
            <w:r>
              <w:rPr>
                <w:rFonts w:eastAsia="仿宋" w:hint="eastAsia"/>
                <w:color w:val="000000"/>
                <w:szCs w:val="24"/>
              </w:rPr>
              <w:t>二级保护区：水域为淡溪水库入库河流</w:t>
            </w:r>
            <w:r>
              <w:rPr>
                <w:rFonts w:eastAsia="仿宋" w:hint="eastAsia"/>
                <w:color w:val="000000"/>
                <w:szCs w:val="24"/>
              </w:rPr>
              <w:t>3000</w:t>
            </w:r>
            <w:r>
              <w:rPr>
                <w:rFonts w:eastAsia="仿宋" w:hint="eastAsia"/>
                <w:color w:val="000000"/>
                <w:szCs w:val="24"/>
              </w:rPr>
              <w:t>米范围；陆域为淡溪水库一级保护区外不超过山脊线范围及入库河流</w:t>
            </w:r>
            <w:r>
              <w:rPr>
                <w:rFonts w:eastAsia="仿宋" w:hint="eastAsia"/>
                <w:color w:val="000000"/>
                <w:szCs w:val="24"/>
              </w:rPr>
              <w:t>3000</w:t>
            </w:r>
            <w:r>
              <w:rPr>
                <w:rFonts w:eastAsia="仿宋" w:hint="eastAsia"/>
                <w:color w:val="000000"/>
                <w:szCs w:val="24"/>
              </w:rPr>
              <w:t>米汇水区范围。</w:t>
            </w:r>
          </w:p>
          <w:p w:rsidR="007B0F96" w:rsidRDefault="007B0F96">
            <w:pPr>
              <w:adjustRightInd w:val="0"/>
              <w:snapToGrid w:val="0"/>
              <w:textAlignment w:val="center"/>
              <w:rPr>
                <w:rFonts w:eastAsia="仿宋"/>
                <w:color w:val="000000"/>
                <w:szCs w:val="24"/>
              </w:rPr>
            </w:pP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准保护区：一级、二级保护区外的水库集雨区。</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lastRenderedPageBreak/>
              <w:t>3</w:t>
            </w:r>
            <w:r>
              <w:rPr>
                <w:rFonts w:eastAsia="仿宋" w:hint="eastAsia"/>
                <w:color w:val="000000"/>
                <w:szCs w:val="24"/>
              </w:rPr>
              <w:t>7</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吴家园水库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一级保护区：吴家园水库库区及沿岸纵深</w:t>
            </w:r>
            <w:r>
              <w:rPr>
                <w:rFonts w:eastAsia="仿宋"/>
                <w:color w:val="000000"/>
                <w:szCs w:val="24"/>
              </w:rPr>
              <w:t>200</w:t>
            </w:r>
            <w:r>
              <w:rPr>
                <w:rFonts w:eastAsia="仿宋" w:hint="eastAsia"/>
                <w:color w:val="000000"/>
                <w:szCs w:val="24"/>
              </w:rPr>
              <w:t>米陆域。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二级保护区：三条溪入库溪流</w:t>
            </w:r>
            <w:r>
              <w:rPr>
                <w:rFonts w:eastAsia="仿宋"/>
                <w:color w:val="000000"/>
                <w:szCs w:val="24"/>
              </w:rPr>
              <w:t>3000</w:t>
            </w:r>
            <w:r>
              <w:rPr>
                <w:rFonts w:eastAsia="仿宋" w:hint="eastAsia"/>
                <w:color w:val="000000"/>
                <w:szCs w:val="24"/>
              </w:rPr>
              <w:t>米水域及一级保护区外不超过山脊线范围和三条溪入库溪流</w:t>
            </w:r>
            <w:r>
              <w:rPr>
                <w:rFonts w:eastAsia="仿宋"/>
                <w:color w:val="000000"/>
                <w:szCs w:val="24"/>
              </w:rPr>
              <w:t>3000</w:t>
            </w:r>
            <w:r>
              <w:rPr>
                <w:rFonts w:eastAsia="仿宋" w:hint="eastAsia"/>
                <w:color w:val="000000"/>
                <w:szCs w:val="24"/>
              </w:rPr>
              <w:t>米汇水区域。</w:t>
            </w:r>
          </w:p>
          <w:p w:rsidR="007B0F96" w:rsidRDefault="001C4549">
            <w:pPr>
              <w:adjustRightInd w:val="0"/>
              <w:snapToGrid w:val="0"/>
              <w:textAlignment w:val="center"/>
              <w:rPr>
                <w:rFonts w:eastAsia="仿宋"/>
                <w:color w:val="000000"/>
                <w:szCs w:val="24"/>
              </w:rPr>
            </w:pPr>
            <w:r>
              <w:rPr>
                <w:rFonts w:eastAsia="仿宋" w:hint="eastAsia"/>
                <w:color w:val="000000"/>
                <w:szCs w:val="24"/>
              </w:rPr>
              <w:t>准保护区：除一、二级保护区外的集雨区范围。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3</w:t>
            </w:r>
            <w:r>
              <w:rPr>
                <w:rFonts w:eastAsia="仿宋" w:hint="eastAsia"/>
                <w:color w:val="000000"/>
                <w:szCs w:val="24"/>
              </w:rPr>
              <w:t>8</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挺南水库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一级保护区：水库水域和水库正常水位线以上</w:t>
            </w:r>
            <w:r>
              <w:rPr>
                <w:rFonts w:eastAsia="仿宋"/>
                <w:color w:val="000000"/>
                <w:szCs w:val="24"/>
              </w:rPr>
              <w:t>200</w:t>
            </w:r>
            <w:r>
              <w:rPr>
                <w:rFonts w:eastAsia="仿宋" w:hint="eastAsia"/>
                <w:color w:val="000000"/>
                <w:szCs w:val="24"/>
              </w:rPr>
              <w:t>米范围陆域。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二级保护区：入库溪流水域和水库集雨区一级保护区外陆域。</w:t>
            </w:r>
          </w:p>
        </w:tc>
      </w:tr>
      <w:tr w:rsidR="007B0F96">
        <w:trPr>
          <w:cantSplit/>
          <w:trHeight w:val="397"/>
          <w:jc w:val="center"/>
        </w:trPr>
        <w:tc>
          <w:tcPr>
            <w:tcW w:w="213" w:type="pct"/>
            <w:vAlign w:val="center"/>
          </w:tcPr>
          <w:p w:rsidR="007B0F96" w:rsidRDefault="001C4549">
            <w:pPr>
              <w:rPr>
                <w:rFonts w:eastAsia="仿宋"/>
              </w:rPr>
            </w:pPr>
            <w:r>
              <w:rPr>
                <w:rFonts w:eastAsia="仿宋"/>
                <w:color w:val="000000"/>
                <w:szCs w:val="24"/>
              </w:rPr>
              <w:t>3</w:t>
            </w:r>
            <w:r>
              <w:rPr>
                <w:rFonts w:eastAsia="仿宋" w:hint="eastAsia"/>
                <w:color w:val="000000"/>
                <w:szCs w:val="24"/>
              </w:rPr>
              <w:t>9</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十八孔水库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一级保护区：水库水域面积和水库正常水位线以上</w:t>
            </w:r>
            <w:r>
              <w:rPr>
                <w:rFonts w:eastAsia="仿宋"/>
                <w:color w:val="000000"/>
                <w:szCs w:val="24"/>
              </w:rPr>
              <w:t>200</w:t>
            </w:r>
            <w:r>
              <w:rPr>
                <w:rFonts w:eastAsia="仿宋" w:hint="eastAsia"/>
                <w:color w:val="000000"/>
                <w:szCs w:val="24"/>
              </w:rPr>
              <w:t>米范围陆域。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二级保护区：入库溪流水域和集雨区除一级保护区外的陆域。</w:t>
            </w:r>
          </w:p>
        </w:tc>
      </w:tr>
      <w:tr w:rsidR="007B0F96">
        <w:trPr>
          <w:cantSplit/>
          <w:trHeight w:val="397"/>
          <w:jc w:val="center"/>
        </w:trPr>
        <w:tc>
          <w:tcPr>
            <w:tcW w:w="213" w:type="pct"/>
            <w:vAlign w:val="center"/>
          </w:tcPr>
          <w:p w:rsidR="007B0F96" w:rsidRDefault="001C4549">
            <w:pPr>
              <w:rPr>
                <w:rFonts w:eastAsia="仿宋"/>
              </w:rPr>
            </w:pPr>
            <w:r>
              <w:rPr>
                <w:rFonts w:eastAsia="仿宋" w:hint="eastAsia"/>
                <w:color w:val="000000"/>
                <w:szCs w:val="24"/>
              </w:rPr>
              <w:t>40</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铁场水库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一级保护区：水库水域面积和水库正常水位线以上</w:t>
            </w:r>
            <w:r>
              <w:rPr>
                <w:rFonts w:eastAsia="仿宋"/>
                <w:color w:val="000000"/>
                <w:szCs w:val="24"/>
              </w:rPr>
              <w:t>200</w:t>
            </w:r>
            <w:r>
              <w:rPr>
                <w:rFonts w:eastAsia="仿宋" w:hint="eastAsia"/>
                <w:color w:val="000000"/>
                <w:szCs w:val="24"/>
              </w:rPr>
              <w:t>米范围陆域。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二级保护区：入库溪流水域和集雨区除一级保护区外的陆域。</w:t>
            </w:r>
          </w:p>
        </w:tc>
      </w:tr>
      <w:tr w:rsidR="007B0F96">
        <w:trPr>
          <w:cantSplit/>
          <w:trHeight w:val="397"/>
          <w:jc w:val="center"/>
        </w:trPr>
        <w:tc>
          <w:tcPr>
            <w:tcW w:w="213" w:type="pct"/>
            <w:vAlign w:val="center"/>
          </w:tcPr>
          <w:p w:rsidR="007B0F96" w:rsidRDefault="001C4549">
            <w:pPr>
              <w:rPr>
                <w:rFonts w:eastAsia="仿宋"/>
              </w:rPr>
            </w:pPr>
            <w:r>
              <w:rPr>
                <w:rFonts w:eastAsia="仿宋" w:hint="eastAsia"/>
                <w:color w:val="000000"/>
                <w:szCs w:val="24"/>
              </w:rPr>
              <w:t>41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官岙双剑口水库</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一级保护区：水库水域和水库正常水位线以上</w:t>
            </w:r>
            <w:r>
              <w:rPr>
                <w:rFonts w:eastAsia="仿宋"/>
                <w:color w:val="000000"/>
                <w:szCs w:val="24"/>
              </w:rPr>
              <w:t>200</w:t>
            </w:r>
            <w:r>
              <w:rPr>
                <w:rFonts w:eastAsia="仿宋" w:hint="eastAsia"/>
                <w:color w:val="000000"/>
                <w:szCs w:val="24"/>
              </w:rPr>
              <w:t>米范围陆域。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二级保护区：入库溪流水域和集雨区一级保护区外陆域。</w:t>
            </w:r>
          </w:p>
        </w:tc>
      </w:tr>
      <w:tr w:rsidR="007B0F96">
        <w:trPr>
          <w:cantSplit/>
          <w:trHeight w:val="397"/>
          <w:jc w:val="center"/>
        </w:trPr>
        <w:tc>
          <w:tcPr>
            <w:tcW w:w="213" w:type="pct"/>
            <w:vAlign w:val="center"/>
          </w:tcPr>
          <w:p w:rsidR="007B0F96" w:rsidRDefault="001C4549">
            <w:pPr>
              <w:rPr>
                <w:rFonts w:eastAsia="仿宋"/>
              </w:rPr>
            </w:pPr>
            <w:r>
              <w:rPr>
                <w:rFonts w:eastAsia="仿宋"/>
                <w:color w:val="000000"/>
                <w:szCs w:val="24"/>
              </w:rPr>
              <w:t>4</w:t>
            </w:r>
            <w:r>
              <w:rPr>
                <w:rFonts w:eastAsia="仿宋" w:hint="eastAsia"/>
                <w:color w:val="000000"/>
                <w:szCs w:val="24"/>
              </w:rPr>
              <w:t>2</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南港金乡镇振兴村水库型水源地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一级保护区：水库库区和水库正常水位线以上沿岸纵深</w:t>
            </w:r>
            <w:r>
              <w:rPr>
                <w:rFonts w:eastAsia="仿宋"/>
                <w:color w:val="000000"/>
                <w:szCs w:val="24"/>
              </w:rPr>
              <w:t>200</w:t>
            </w:r>
            <w:r>
              <w:rPr>
                <w:rFonts w:eastAsia="仿宋" w:hint="eastAsia"/>
                <w:color w:val="000000"/>
                <w:szCs w:val="24"/>
              </w:rPr>
              <w:t>米陆域。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二级保护区：入库溪流水域和一级保护区外的集雨区陆域。</w:t>
            </w:r>
          </w:p>
        </w:tc>
      </w:tr>
      <w:tr w:rsidR="007B0F96">
        <w:trPr>
          <w:cantSplit/>
          <w:trHeight w:val="397"/>
          <w:jc w:val="center"/>
        </w:trPr>
        <w:tc>
          <w:tcPr>
            <w:tcW w:w="213" w:type="pct"/>
            <w:vAlign w:val="center"/>
          </w:tcPr>
          <w:p w:rsidR="007B0F96" w:rsidRDefault="001C4549">
            <w:pPr>
              <w:rPr>
                <w:rFonts w:eastAsia="仿宋"/>
              </w:rPr>
            </w:pPr>
            <w:r>
              <w:rPr>
                <w:rFonts w:eastAsia="仿宋"/>
                <w:color w:val="000000"/>
                <w:szCs w:val="24"/>
              </w:rPr>
              <w:t>4</w:t>
            </w:r>
            <w:r>
              <w:rPr>
                <w:rFonts w:eastAsia="仿宋" w:hint="eastAsia"/>
                <w:color w:val="000000"/>
                <w:szCs w:val="24"/>
              </w:rPr>
              <w:t>3</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南港矾山镇大埔山村水库型水源地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一级保护区：水库库区水域和水库正常水位线以上沿岸纵深</w:t>
            </w:r>
            <w:r>
              <w:rPr>
                <w:rFonts w:eastAsia="仿宋"/>
                <w:color w:val="000000"/>
                <w:szCs w:val="24"/>
              </w:rPr>
              <w:t>200</w:t>
            </w:r>
            <w:r>
              <w:rPr>
                <w:rFonts w:eastAsia="仿宋" w:hint="eastAsia"/>
                <w:color w:val="000000"/>
                <w:szCs w:val="24"/>
              </w:rPr>
              <w:t>米陆域。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二级保护区：入库溪流水域和一级保护区外集雨区的陆域。</w:t>
            </w:r>
          </w:p>
        </w:tc>
      </w:tr>
      <w:tr w:rsidR="007B0F96">
        <w:trPr>
          <w:cantSplit/>
          <w:trHeight w:val="397"/>
          <w:jc w:val="center"/>
        </w:trPr>
        <w:tc>
          <w:tcPr>
            <w:tcW w:w="213" w:type="pct"/>
            <w:vAlign w:val="center"/>
          </w:tcPr>
          <w:p w:rsidR="007B0F96" w:rsidRDefault="001C4549">
            <w:pPr>
              <w:rPr>
                <w:rFonts w:eastAsia="仿宋"/>
              </w:rPr>
            </w:pPr>
            <w:r>
              <w:rPr>
                <w:rFonts w:eastAsia="仿宋"/>
                <w:color w:val="000000"/>
                <w:szCs w:val="24"/>
              </w:rPr>
              <w:lastRenderedPageBreak/>
              <w:t>4</w:t>
            </w:r>
            <w:r>
              <w:rPr>
                <w:rFonts w:eastAsia="仿宋" w:hint="eastAsia"/>
                <w:color w:val="000000"/>
                <w:szCs w:val="24"/>
              </w:rPr>
              <w:t>4</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南港矾山镇中村河流型水源地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一级保护区：取水口上游不小于</w:t>
            </w:r>
            <w:r>
              <w:rPr>
                <w:rFonts w:eastAsia="仿宋"/>
                <w:color w:val="000000"/>
                <w:szCs w:val="24"/>
              </w:rPr>
              <w:t>1000</w:t>
            </w:r>
            <w:r>
              <w:rPr>
                <w:rFonts w:eastAsia="仿宋" w:hint="eastAsia"/>
                <w:color w:val="000000"/>
                <w:szCs w:val="24"/>
              </w:rPr>
              <w:t>米、下游不小于</w:t>
            </w:r>
            <w:r>
              <w:rPr>
                <w:rFonts w:eastAsia="仿宋"/>
                <w:color w:val="000000"/>
                <w:szCs w:val="24"/>
              </w:rPr>
              <w:t>100</w:t>
            </w:r>
            <w:r>
              <w:rPr>
                <w:rFonts w:eastAsia="仿宋" w:hint="eastAsia"/>
                <w:color w:val="000000"/>
                <w:szCs w:val="24"/>
              </w:rPr>
              <w:t>米范围内的河道水域以及两侧</w:t>
            </w:r>
            <w:r>
              <w:rPr>
                <w:rFonts w:eastAsia="仿宋"/>
                <w:color w:val="000000"/>
                <w:szCs w:val="24"/>
              </w:rPr>
              <w:t>50</w:t>
            </w:r>
            <w:r>
              <w:rPr>
                <w:rFonts w:eastAsia="仿宋" w:hint="eastAsia"/>
                <w:color w:val="000000"/>
                <w:szCs w:val="24"/>
              </w:rPr>
              <w:t>米范围的陆域。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二级保护区：一级保护区外集雨区内的水域和陆域。</w:t>
            </w:r>
          </w:p>
        </w:tc>
      </w:tr>
      <w:tr w:rsidR="007B0F96">
        <w:trPr>
          <w:cantSplit/>
          <w:trHeight w:val="397"/>
          <w:jc w:val="center"/>
        </w:trPr>
        <w:tc>
          <w:tcPr>
            <w:tcW w:w="213" w:type="pct"/>
            <w:vAlign w:val="center"/>
          </w:tcPr>
          <w:p w:rsidR="007B0F96" w:rsidRDefault="001C4549">
            <w:pPr>
              <w:rPr>
                <w:rFonts w:eastAsia="仿宋"/>
              </w:rPr>
            </w:pPr>
            <w:r>
              <w:rPr>
                <w:rFonts w:eastAsia="仿宋"/>
                <w:color w:val="000000"/>
                <w:szCs w:val="24"/>
              </w:rPr>
              <w:t>4</w:t>
            </w:r>
            <w:r>
              <w:rPr>
                <w:rFonts w:eastAsia="仿宋" w:hint="eastAsia"/>
                <w:color w:val="000000"/>
                <w:szCs w:val="24"/>
              </w:rPr>
              <w:t>5</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南港桥墩镇南山头村水库型水源地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一级保护区：水域：水库水域面积，陆域：水库正常水位线以上</w:t>
            </w:r>
            <w:r>
              <w:rPr>
                <w:rFonts w:eastAsia="仿宋"/>
                <w:color w:val="000000"/>
                <w:szCs w:val="24"/>
              </w:rPr>
              <w:t>200</w:t>
            </w:r>
            <w:r>
              <w:rPr>
                <w:rFonts w:eastAsia="仿宋" w:hint="eastAsia"/>
                <w:color w:val="000000"/>
                <w:szCs w:val="24"/>
              </w:rPr>
              <w:t>米范围。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6</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南港桥墩镇田寮村河流型水源地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米范围内的河道水域，陆域：水域两侧</w:t>
            </w:r>
            <w:r>
              <w:rPr>
                <w:rFonts w:eastAsia="仿宋"/>
                <w:color w:val="000000"/>
                <w:szCs w:val="24"/>
              </w:rPr>
              <w:t>50</w:t>
            </w:r>
            <w:r>
              <w:rPr>
                <w:rFonts w:eastAsia="仿宋" w:hint="eastAsia"/>
                <w:color w:val="000000"/>
                <w:szCs w:val="24"/>
              </w:rPr>
              <w:t>米范围的陆域。</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二级保护区：一级保护区外河流上游至源头纵深</w:t>
            </w:r>
            <w:r>
              <w:rPr>
                <w:rFonts w:eastAsia="仿宋"/>
                <w:color w:val="000000"/>
                <w:szCs w:val="24"/>
              </w:rPr>
              <w:t>200</w:t>
            </w:r>
            <w:r>
              <w:rPr>
                <w:rFonts w:eastAsia="仿宋" w:hint="eastAsia"/>
                <w:color w:val="000000"/>
                <w:szCs w:val="24"/>
              </w:rPr>
              <w:t>米范围。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7</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南港岱岭畲族乡云山村水库型水源地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一级保护区：水域：水库水域面积，陆域：水库正常水位线以上</w:t>
            </w:r>
            <w:r>
              <w:rPr>
                <w:rFonts w:eastAsia="仿宋"/>
                <w:color w:val="000000"/>
                <w:szCs w:val="24"/>
              </w:rPr>
              <w:t>200</w:t>
            </w:r>
            <w:r>
              <w:rPr>
                <w:rFonts w:eastAsia="仿宋" w:hint="eastAsia"/>
                <w:color w:val="000000"/>
                <w:szCs w:val="24"/>
              </w:rPr>
              <w:t>米范围。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8</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凤阳畲族乡鹤山村地下水型水源地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地下水型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spacing w:after="120"/>
              <w:ind w:leftChars="200" w:left="480"/>
              <w:textAlignment w:val="center"/>
              <w:rPr>
                <w:rFonts w:eastAsia="仿宋"/>
                <w:color w:val="000000"/>
                <w:szCs w:val="24"/>
              </w:rPr>
            </w:pPr>
            <w:r>
              <w:rPr>
                <w:rFonts w:eastAsia="仿宋" w:hint="eastAsia"/>
                <w:color w:val="000000"/>
                <w:szCs w:val="24"/>
              </w:rPr>
              <w:t>一级保护区：以开采井为中心半径</w:t>
            </w:r>
            <w:r>
              <w:rPr>
                <w:rFonts w:eastAsia="仿宋"/>
                <w:color w:val="000000"/>
                <w:szCs w:val="24"/>
              </w:rPr>
              <w:t>30m</w:t>
            </w:r>
            <w:r>
              <w:rPr>
                <w:rFonts w:eastAsia="仿宋" w:hint="eastAsia"/>
                <w:color w:val="000000"/>
                <w:szCs w:val="24"/>
              </w:rPr>
              <w:t>的范围。</w:t>
            </w:r>
          </w:p>
          <w:p w:rsidR="007B0F96" w:rsidRDefault="001C4549">
            <w:pPr>
              <w:tabs>
                <w:tab w:val="left" w:pos="482"/>
                <w:tab w:val="left" w:pos="2183"/>
                <w:tab w:val="left" w:pos="3884"/>
                <w:tab w:val="left" w:pos="5585"/>
              </w:tabs>
              <w:snapToGrid w:val="0"/>
              <w:ind w:left="480"/>
              <w:textAlignment w:val="center"/>
              <w:rPr>
                <w:rFonts w:eastAsia="仿宋"/>
                <w:color w:val="000000"/>
                <w:szCs w:val="24"/>
              </w:rPr>
            </w:pPr>
            <w:r>
              <w:rPr>
                <w:rFonts w:eastAsia="仿宋" w:hint="eastAsia"/>
                <w:color w:val="000000"/>
                <w:szCs w:val="24"/>
              </w:rPr>
              <w:t>二级保护区：一级保护区外</w:t>
            </w:r>
            <w:r>
              <w:rPr>
                <w:rFonts w:eastAsia="仿宋"/>
                <w:color w:val="000000"/>
                <w:szCs w:val="24"/>
              </w:rPr>
              <w:t>300</w:t>
            </w:r>
            <w:r>
              <w:rPr>
                <w:rFonts w:eastAsia="仿宋" w:hint="eastAsia"/>
                <w:color w:val="000000"/>
                <w:szCs w:val="24"/>
              </w:rPr>
              <w:t>米范围。</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9</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桐浦镇龙潭溪水源地</w:t>
            </w:r>
          </w:p>
        </w:tc>
        <w:tc>
          <w:tcPr>
            <w:tcW w:w="454" w:type="pct"/>
            <w:vAlign w:val="center"/>
          </w:tcPr>
          <w:p w:rsidR="007B0F96" w:rsidRDefault="001C4549">
            <w:pPr>
              <w:jc w:val="center"/>
              <w:rPr>
                <w:color w:val="000000"/>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50</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桐浦镇二平点水源地</w:t>
            </w:r>
          </w:p>
        </w:tc>
        <w:tc>
          <w:tcPr>
            <w:tcW w:w="454" w:type="pct"/>
            <w:vAlign w:val="center"/>
          </w:tcPr>
          <w:p w:rsidR="007B0F96" w:rsidRDefault="001C4549">
            <w:pPr>
              <w:jc w:val="center"/>
              <w:rPr>
                <w:color w:val="000000"/>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5"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7B0F96">
        <w:trPr>
          <w:cantSplit/>
          <w:trHeight w:val="397"/>
          <w:jc w:val="center"/>
        </w:trPr>
        <w:tc>
          <w:tcPr>
            <w:tcW w:w="213"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lastRenderedPageBreak/>
              <w:t>51</w:t>
            </w:r>
          </w:p>
        </w:tc>
        <w:tc>
          <w:tcPr>
            <w:tcW w:w="37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岩坦镇蛙蟆垅水源地</w:t>
            </w:r>
          </w:p>
        </w:tc>
        <w:tc>
          <w:tcPr>
            <w:tcW w:w="454"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7B0F96" w:rsidRDefault="001C4549">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5" w:type="pct"/>
            <w:vAlign w:val="center"/>
          </w:tcPr>
          <w:p w:rsidR="007B0F96" w:rsidRDefault="001C4549">
            <w:pPr>
              <w:adjustRightInd w:val="0"/>
              <w:snapToGrid w:val="0"/>
              <w:textAlignment w:val="center"/>
              <w:rPr>
                <w:rFonts w:eastAsia="仿宋"/>
                <w:color w:val="000000"/>
                <w:szCs w:val="24"/>
              </w:rPr>
            </w:pPr>
            <w:r>
              <w:rPr>
                <w:rFonts w:eastAsia="仿宋" w:hint="eastAsia"/>
                <w:color w:val="000000"/>
                <w:szCs w:val="24"/>
              </w:rPr>
              <w:t>一级保护区：水域范围为蛙蟆垅山塘多年平均水位对应的高程线以下的全部水域；陆域范围为一级保护区水域外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7B0F96" w:rsidRDefault="001C4549">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bl>
    <w:p w:rsidR="007B0F96" w:rsidRDefault="007B0F96">
      <w:pPr>
        <w:rPr>
          <w:color w:val="000000"/>
          <w:szCs w:val="24"/>
        </w:rPr>
        <w:sectPr w:rsidR="007B0F96">
          <w:pgSz w:w="16838" w:h="11906" w:orient="landscape"/>
          <w:pgMar w:top="1814" w:right="1814" w:bottom="1814" w:left="1814" w:header="992" w:footer="992" w:gutter="0"/>
          <w:cols w:space="720"/>
          <w:docGrid w:type="lines" w:linePitch="326"/>
        </w:sectPr>
      </w:pPr>
      <w:bookmarkStart w:id="470" w:name="_Toc20323"/>
      <w:bookmarkStart w:id="471" w:name="_Toc21794"/>
      <w:bookmarkStart w:id="472" w:name="_Toc3589"/>
      <w:bookmarkStart w:id="473" w:name="_Toc24704"/>
      <w:bookmarkStart w:id="474" w:name="_Toc8424"/>
      <w:bookmarkStart w:id="475" w:name="_Toc3939"/>
      <w:bookmarkStart w:id="476" w:name="_Toc11358"/>
      <w:bookmarkStart w:id="477" w:name="_Toc21802"/>
      <w:bookmarkStart w:id="478" w:name="_Toc29844"/>
      <w:bookmarkStart w:id="479" w:name="_Toc22788"/>
      <w:bookmarkStart w:id="480" w:name="_Toc9591"/>
      <w:bookmarkStart w:id="481" w:name="_Toc4188"/>
      <w:bookmarkStart w:id="482" w:name="_Toc31313"/>
      <w:bookmarkStart w:id="483" w:name="_Toc20540"/>
      <w:bookmarkStart w:id="484" w:name="_Toc12822"/>
      <w:bookmarkStart w:id="485" w:name="_Toc243465261"/>
      <w:bookmarkStart w:id="486" w:name="_Toc243377786"/>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487" w:name="_Toc58256124"/>
      <w:bookmarkStart w:id="488" w:name="_Toc17088"/>
      <w:r>
        <w:rPr>
          <w:rFonts w:ascii="Times New Roman" w:hAnsi="Times New Roman"/>
          <w:color w:val="000000"/>
        </w:rPr>
        <w:lastRenderedPageBreak/>
        <w:t xml:space="preserve">3.2 </w:t>
      </w:r>
      <w:r>
        <w:rPr>
          <w:rFonts w:ascii="Times New Roman" w:hAnsi="Times New Roman" w:hint="eastAsia"/>
          <w:color w:val="000000"/>
        </w:rPr>
        <w:t>保护区划分符合性分析</w:t>
      </w:r>
      <w:bookmarkEnd w:id="470"/>
      <w:bookmarkEnd w:id="471"/>
      <w:bookmarkEnd w:id="472"/>
      <w:bookmarkEnd w:id="473"/>
      <w:bookmarkEnd w:id="474"/>
      <w:bookmarkEnd w:id="475"/>
      <w:bookmarkEnd w:id="476"/>
      <w:bookmarkEnd w:id="477"/>
      <w:bookmarkEnd w:id="478"/>
      <w:bookmarkEnd w:id="479"/>
      <w:bookmarkEnd w:id="480"/>
      <w:bookmarkEnd w:id="481"/>
      <w:bookmarkEnd w:id="487"/>
      <w:bookmarkEnd w:id="488"/>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按照《饮用水水源保护区划分技术规范》（</w:t>
      </w:r>
      <w:r>
        <w:rPr>
          <w:rFonts w:eastAsia="仿宋"/>
          <w:color w:val="000000"/>
          <w:sz w:val="28"/>
          <w:szCs w:val="28"/>
        </w:rPr>
        <w:t>HJ 338-2018</w:t>
      </w:r>
      <w:r>
        <w:rPr>
          <w:rFonts w:eastAsia="仿宋" w:hint="eastAsia"/>
          <w:color w:val="000000"/>
          <w:sz w:val="28"/>
          <w:szCs w:val="28"/>
        </w:rPr>
        <w:t>）和《浙江省农村供水管理办法》（</w:t>
      </w:r>
      <w:r>
        <w:rPr>
          <w:rFonts w:eastAsia="仿宋"/>
          <w:color w:val="000000"/>
          <w:sz w:val="28"/>
          <w:szCs w:val="28"/>
        </w:rPr>
        <w:t>2013</w:t>
      </w:r>
      <w:r>
        <w:rPr>
          <w:rFonts w:eastAsia="仿宋" w:hint="eastAsia"/>
          <w:color w:val="000000"/>
          <w:sz w:val="28"/>
          <w:szCs w:val="28"/>
        </w:rPr>
        <w:t>年）等要求，综合考虑各水源地水质现状、污染源、风险源特征、水文特性、保护区划分现状及环境管理等因素，在保障水源地水质安全的前提下，对各水源地保护区进行了划分，水域的划分采用类比经验法，陆域的划分采用类比经验法和地形边界法。</w:t>
      </w:r>
    </w:p>
    <w:p w:rsidR="007B0F96" w:rsidRDefault="001C4549">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对“千吨万人”饮用水水源地，按照类比经验法和地形边界法划定，基本满足《饮用水水源保护区划分技术规范》要求；平阳县水头镇龙涵村水源地、山门镇一桥防护林水源地、瑞安市湖岭镇三十三溪水源地、乐清市钟前水库、十八玍水库、大荆溪石门潭水源地等</w:t>
      </w:r>
      <w:r>
        <w:rPr>
          <w:rFonts w:eastAsia="仿宋"/>
          <w:color w:val="000000"/>
          <w:sz w:val="28"/>
          <w:szCs w:val="28"/>
        </w:rPr>
        <w:t>6</w:t>
      </w:r>
      <w:r>
        <w:rPr>
          <w:rFonts w:eastAsia="仿宋" w:hint="eastAsia"/>
          <w:color w:val="000000"/>
          <w:sz w:val="28"/>
          <w:szCs w:val="28"/>
        </w:rPr>
        <w:t>个水源地结合水源地内道路等环境特征，对一级保护区内的部分区域采用道路为界。</w:t>
      </w:r>
    </w:p>
    <w:p w:rsidR="007B0F96" w:rsidRDefault="001C4549">
      <w:pPr>
        <w:pStyle w:val="1"/>
        <w:adjustRightInd w:val="0"/>
        <w:snapToGrid w:val="0"/>
        <w:spacing w:beforeLines="100" w:afterLines="100" w:line="560" w:lineRule="exact"/>
        <w:textAlignment w:val="center"/>
        <w:rPr>
          <w:rFonts w:eastAsia="黑体"/>
          <w:color w:val="000000"/>
          <w:sz w:val="36"/>
          <w:szCs w:val="36"/>
        </w:rPr>
      </w:pPr>
      <w:bookmarkStart w:id="489" w:name="_Toc50628688"/>
      <w:bookmarkStart w:id="490" w:name="_Toc9808"/>
      <w:r>
        <w:rPr>
          <w:rFonts w:eastAsia="黑体"/>
          <w:color w:val="000000"/>
          <w:sz w:val="36"/>
          <w:szCs w:val="36"/>
        </w:rPr>
        <w:br w:type="page"/>
      </w:r>
      <w:bookmarkStart w:id="491" w:name="_Toc58256125"/>
      <w:r>
        <w:rPr>
          <w:rFonts w:eastAsia="黑体"/>
          <w:color w:val="000000"/>
          <w:sz w:val="36"/>
          <w:szCs w:val="36"/>
        </w:rPr>
        <w:lastRenderedPageBreak/>
        <w:t xml:space="preserve">4 </w:t>
      </w:r>
      <w:r>
        <w:rPr>
          <w:rFonts w:eastAsia="黑体" w:hint="eastAsia"/>
          <w:color w:val="000000"/>
          <w:sz w:val="36"/>
          <w:szCs w:val="36"/>
        </w:rPr>
        <w:t>保护区规范化建设与管理要求</w:t>
      </w:r>
      <w:bookmarkEnd w:id="489"/>
      <w:bookmarkEnd w:id="490"/>
      <w:bookmarkEnd w:id="491"/>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492" w:name="_Toc50628689"/>
      <w:bookmarkStart w:id="493" w:name="_Toc49505356"/>
      <w:bookmarkStart w:id="494" w:name="_Toc58256126"/>
      <w:bookmarkStart w:id="495" w:name="_Toc25385"/>
      <w:r>
        <w:rPr>
          <w:rFonts w:ascii="Times New Roman" w:hAnsi="Times New Roman"/>
          <w:color w:val="000000"/>
        </w:rPr>
        <w:t xml:space="preserve">4.1 </w:t>
      </w:r>
      <w:r>
        <w:rPr>
          <w:rFonts w:ascii="Times New Roman" w:hAnsi="Times New Roman" w:hint="eastAsia"/>
          <w:color w:val="000000"/>
        </w:rPr>
        <w:t>保护区规范化建设现状</w:t>
      </w:r>
      <w:bookmarkEnd w:id="492"/>
      <w:bookmarkEnd w:id="493"/>
      <w:bookmarkEnd w:id="494"/>
      <w:bookmarkEnd w:id="495"/>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根据《集中式饮用水水源地规范化建设环境保护技术要求（</w:t>
      </w:r>
      <w:r>
        <w:rPr>
          <w:rFonts w:eastAsia="仿宋"/>
          <w:color w:val="000000"/>
          <w:sz w:val="28"/>
          <w:szCs w:val="28"/>
        </w:rPr>
        <w:t>HJ 773-2015</w:t>
      </w:r>
      <w:r>
        <w:rPr>
          <w:rFonts w:eastAsia="仿宋" w:hint="eastAsia"/>
          <w:color w:val="000000"/>
          <w:sz w:val="28"/>
          <w:szCs w:val="28"/>
        </w:rPr>
        <w:t>）》及《集中式饮用水水源地环境保护状况评估技术规范（</w:t>
      </w:r>
      <w:r>
        <w:rPr>
          <w:rFonts w:eastAsia="仿宋"/>
          <w:color w:val="000000"/>
          <w:sz w:val="28"/>
          <w:szCs w:val="28"/>
        </w:rPr>
        <w:t>HJ 774-2015</w:t>
      </w:r>
      <w:r>
        <w:rPr>
          <w:rFonts w:eastAsia="仿宋" w:hint="eastAsia"/>
          <w:color w:val="000000"/>
          <w:sz w:val="28"/>
          <w:szCs w:val="28"/>
        </w:rPr>
        <w:t>）》，从取水量保证状况、水源达标状况、保护区建设、保护区整治、监控能力、风险防控、应急能力、管理措施等方面对水源地规范化建设现状进行分析。</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1</w:t>
      </w:r>
      <w:r>
        <w:rPr>
          <w:rFonts w:eastAsia="仿宋" w:hint="eastAsia"/>
          <w:color w:val="000000"/>
          <w:sz w:val="28"/>
          <w:szCs w:val="28"/>
        </w:rPr>
        <w:t>、水源水量水质现状</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对各水源地水质分析表明，根据</w:t>
      </w:r>
      <w:r>
        <w:rPr>
          <w:rFonts w:eastAsia="仿宋"/>
          <w:color w:val="000000"/>
          <w:sz w:val="28"/>
          <w:szCs w:val="28"/>
        </w:rPr>
        <w:t>2019-2020</w:t>
      </w:r>
      <w:r>
        <w:rPr>
          <w:rFonts w:eastAsia="仿宋" w:hint="eastAsia"/>
          <w:color w:val="000000"/>
          <w:sz w:val="28"/>
          <w:szCs w:val="28"/>
        </w:rPr>
        <w:t>年监测结果显示辖区内“千吨万人”</w:t>
      </w:r>
      <w:r>
        <w:rPr>
          <w:rFonts w:eastAsia="仿宋" w:hint="eastAsia"/>
          <w:bCs/>
          <w:color w:val="000000"/>
          <w:sz w:val="28"/>
          <w:szCs w:val="28"/>
        </w:rPr>
        <w:t>水源地水质</w:t>
      </w:r>
      <w:r>
        <w:rPr>
          <w:rFonts w:eastAsia="仿宋" w:hint="eastAsia"/>
          <w:color w:val="000000"/>
          <w:sz w:val="28"/>
          <w:szCs w:val="28"/>
        </w:rPr>
        <w:t>总体较好，基本符合《地表水环境质量标准》（</w:t>
      </w:r>
      <w:r>
        <w:rPr>
          <w:rFonts w:eastAsia="仿宋"/>
          <w:color w:val="000000"/>
          <w:sz w:val="28"/>
          <w:szCs w:val="28"/>
        </w:rPr>
        <w:t>GB3838-2002</w:t>
      </w:r>
      <w:r>
        <w:rPr>
          <w:rFonts w:eastAsia="仿宋" w:hint="eastAsia"/>
          <w:color w:val="000000"/>
          <w:sz w:val="28"/>
          <w:szCs w:val="28"/>
        </w:rPr>
        <w:t>）的</w:t>
      </w:r>
      <w:r>
        <w:rPr>
          <w:rFonts w:ascii="宋体" w:hAnsi="宋体" w:cs="宋体" w:hint="eastAsia"/>
          <w:color w:val="000000"/>
          <w:sz w:val="28"/>
          <w:szCs w:val="28"/>
        </w:rPr>
        <w:t>Ⅱ</w:t>
      </w:r>
      <w:r>
        <w:rPr>
          <w:rFonts w:eastAsia="仿宋" w:hint="eastAsia"/>
          <w:color w:val="000000"/>
          <w:sz w:val="28"/>
          <w:szCs w:val="28"/>
        </w:rPr>
        <w:t>类标准，个别月份总磷等监测指标为</w:t>
      </w:r>
      <w:r>
        <w:rPr>
          <w:rFonts w:ascii="宋体" w:hAnsi="宋体" w:cs="宋体" w:hint="eastAsia"/>
          <w:color w:val="000000"/>
          <w:sz w:val="28"/>
          <w:szCs w:val="28"/>
        </w:rPr>
        <w:t>Ⅲ</w:t>
      </w:r>
      <w:r>
        <w:rPr>
          <w:rFonts w:eastAsia="仿宋" w:hint="eastAsia"/>
          <w:color w:val="000000"/>
          <w:sz w:val="28"/>
          <w:szCs w:val="28"/>
        </w:rPr>
        <w:t>类标准，但基本满足水源地供水水质要求。因水库型水源地未开展叶绿素和透明度监测指标，现有水源综合营养状态指数</w:t>
      </w:r>
      <w:r>
        <w:rPr>
          <w:rFonts w:eastAsia="仿宋"/>
          <w:color w:val="000000"/>
          <w:sz w:val="28"/>
          <w:szCs w:val="28"/>
        </w:rPr>
        <w:t>TLI</w:t>
      </w:r>
      <w:r>
        <w:rPr>
          <w:rFonts w:eastAsia="仿宋" w:hint="eastAsia"/>
          <w:color w:val="000000"/>
          <w:sz w:val="28"/>
          <w:szCs w:val="28"/>
        </w:rPr>
        <w:t>无法进行计算。</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2</w:t>
      </w:r>
      <w:r>
        <w:rPr>
          <w:rFonts w:eastAsia="仿宋" w:hint="eastAsia"/>
          <w:color w:val="000000"/>
          <w:sz w:val="28"/>
          <w:szCs w:val="28"/>
        </w:rPr>
        <w:t>、保护区建设现状</w:t>
      </w:r>
    </w:p>
    <w:p w:rsidR="007B0F96" w:rsidRDefault="001C4549">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统计显示，辖区内“千吨万人”及其他乡镇级水源地均已完成饮用水水源保护区（保护范围）划分。对瓯海、永嘉、瑞安、平阳等县（市、区）“千吨万人”及其他乡镇级饮用水水源地保护区标识牌设置情况现场踏勘表明，水源地大部分设置了保护区界标，但存在设置界标、交通警示牌和宣传牌等标识牌设置较少、标识牌设置不规范的情况。对保护区内隔离防护设施勘查表明，仅有少量“千吨万人”饮用水水源地建设了隔离防护网。</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对饮用水水源地保护区内道路交通穿越情况现场勘查表明，道路穿越情况较为普遍，但总体道路等级较低，流量较小，环境风险等级</w:t>
      </w:r>
      <w:r>
        <w:rPr>
          <w:rFonts w:eastAsia="仿宋" w:hint="eastAsia"/>
          <w:color w:val="000000"/>
          <w:sz w:val="28"/>
          <w:szCs w:val="28"/>
        </w:rPr>
        <w:lastRenderedPageBreak/>
        <w:t>较低。平阳县引供水工程五十丈水源地等水源地一级保护区存在道路穿越情况，车流量较大，需要进一步加强道路应急设施建设。</w:t>
      </w:r>
    </w:p>
    <w:p w:rsidR="007B0F96" w:rsidRDefault="001C4549">
      <w:pPr>
        <w:numPr>
          <w:ilvl w:val="0"/>
          <w:numId w:val="2"/>
        </w:num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保护区整治现状</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对各水源地一级保护区分析表明，目前部分水源地内存在村庄，部分水源地存在畜禽养殖、游泳、垂钓、农业种植等活动。对各水源地二级保护区分析表明，部分水源地保护区内工业企业等排放污染物的建设项目，规模化畜禽养殖场（小区）需要进一步加强整治。</w:t>
      </w:r>
    </w:p>
    <w:p w:rsidR="007B0F96" w:rsidRDefault="001C4549">
      <w:pPr>
        <w:numPr>
          <w:ilvl w:val="0"/>
          <w:numId w:val="2"/>
        </w:num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监控能力建设现状</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根据省市下达的任务要求，对辖区内“千吨万人”饮用水水源地均已开展常规监测，在取水口周边设置采样点</w:t>
      </w:r>
      <w:r>
        <w:rPr>
          <w:rFonts w:eastAsia="仿宋"/>
          <w:color w:val="000000"/>
          <w:sz w:val="28"/>
          <w:szCs w:val="28"/>
        </w:rPr>
        <w:t>1</w:t>
      </w:r>
      <w:r>
        <w:rPr>
          <w:rFonts w:eastAsia="仿宋" w:hint="eastAsia"/>
          <w:color w:val="000000"/>
          <w:sz w:val="28"/>
          <w:szCs w:val="28"/>
        </w:rPr>
        <w:t>个，监测指标</w:t>
      </w:r>
      <w:r>
        <w:rPr>
          <w:rFonts w:eastAsia="仿宋"/>
          <w:color w:val="000000"/>
          <w:sz w:val="28"/>
          <w:szCs w:val="28"/>
        </w:rPr>
        <w:t>28</w:t>
      </w:r>
      <w:r>
        <w:rPr>
          <w:rFonts w:eastAsia="仿宋" w:hint="eastAsia"/>
          <w:color w:val="000000"/>
          <w:sz w:val="28"/>
          <w:szCs w:val="28"/>
        </w:rPr>
        <w:t>项，监测频次原则上为每季</w:t>
      </w:r>
      <w:r>
        <w:rPr>
          <w:rFonts w:eastAsia="仿宋"/>
          <w:color w:val="000000"/>
          <w:sz w:val="28"/>
          <w:szCs w:val="28"/>
        </w:rPr>
        <w:t>1</w:t>
      </w:r>
      <w:r>
        <w:rPr>
          <w:rFonts w:eastAsia="仿宋" w:hint="eastAsia"/>
          <w:color w:val="000000"/>
          <w:sz w:val="28"/>
          <w:szCs w:val="28"/>
        </w:rPr>
        <w:t>次。各水源地均未开展预警监测，部分已完成水利设施标准化建设的水源地已在大坝设置视频监控，但视频监控系统未与水厂和环保部门的监控系统平台实现数据共享。</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5</w:t>
      </w:r>
      <w:r>
        <w:rPr>
          <w:rFonts w:eastAsia="仿宋" w:hint="eastAsia"/>
          <w:color w:val="000000"/>
          <w:sz w:val="28"/>
          <w:szCs w:val="28"/>
        </w:rPr>
        <w:t>、风险防控与应急能力建设现状</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各水源地均未开展风险识别与防范，未制定风险源名录和风险防控方案。各水源地所在的基层环境监察所不定期开展饮用水水源地周边环境安全隐患排查。辖区内已制定生活饮用水源突发性污染事故应急预案，但各水源地未制定专项应急预案，做到“一源一案”进行备案并定期开展演练和修订预案。鉴于各水源地风险总体较小，依托辖区内的应急物资、技术力量、专家库、应急监测能力等开展水源地应急工作。</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6</w:t>
      </w:r>
      <w:r>
        <w:rPr>
          <w:rFonts w:eastAsia="仿宋" w:hint="eastAsia"/>
          <w:color w:val="000000"/>
          <w:sz w:val="28"/>
          <w:szCs w:val="28"/>
        </w:rPr>
        <w:t>、管理措施现状</w:t>
      </w:r>
    </w:p>
    <w:p w:rsidR="007B0F96" w:rsidRDefault="001C4549">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辖区内部分饮用水水源地名称、编码已完成规范化要求，建立了“一源一档”。按照环境监察要求制定了定期巡查的制度。</w:t>
      </w:r>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496" w:name="_Toc21073"/>
      <w:bookmarkStart w:id="497" w:name="_Toc25007"/>
      <w:bookmarkStart w:id="498" w:name="_Toc22924"/>
      <w:bookmarkStart w:id="499" w:name="_Toc50628690"/>
      <w:bookmarkStart w:id="500" w:name="_Toc28760"/>
      <w:bookmarkStart w:id="501" w:name="_Toc28265"/>
      <w:bookmarkStart w:id="502" w:name="_Toc32610"/>
      <w:bookmarkStart w:id="503" w:name="_Toc7161"/>
      <w:bookmarkStart w:id="504" w:name="_Toc22216"/>
      <w:bookmarkStart w:id="505" w:name="_Toc49505357"/>
      <w:bookmarkStart w:id="506" w:name="_Toc58256127"/>
      <w:r>
        <w:rPr>
          <w:rFonts w:ascii="Times New Roman" w:hAnsi="Times New Roman"/>
          <w:color w:val="000000"/>
        </w:rPr>
        <w:lastRenderedPageBreak/>
        <w:t xml:space="preserve">4.2 </w:t>
      </w:r>
      <w:r>
        <w:rPr>
          <w:rFonts w:ascii="Times New Roman" w:hAnsi="Times New Roman" w:hint="eastAsia"/>
          <w:color w:val="000000"/>
        </w:rPr>
        <w:t>保护区规范化建设存在主要问题及要求</w:t>
      </w:r>
      <w:bookmarkEnd w:id="496"/>
      <w:bookmarkEnd w:id="497"/>
      <w:bookmarkEnd w:id="498"/>
      <w:bookmarkEnd w:id="499"/>
      <w:bookmarkEnd w:id="500"/>
      <w:bookmarkEnd w:id="501"/>
      <w:bookmarkEnd w:id="502"/>
      <w:bookmarkEnd w:id="503"/>
      <w:bookmarkEnd w:id="504"/>
      <w:bookmarkEnd w:id="505"/>
      <w:bookmarkEnd w:id="506"/>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辖区内“千吨万人”及其他乡镇级饮用水水源保护区规范化建设主要存在保护区标识牌设置不规范、安全防护设施建设不足、水质监测频次不足等问题。</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1</w:t>
      </w:r>
      <w:r>
        <w:rPr>
          <w:rFonts w:eastAsia="仿宋" w:hint="eastAsia"/>
          <w:color w:val="000000"/>
          <w:sz w:val="28"/>
          <w:szCs w:val="28"/>
        </w:rPr>
        <w:t>、保护区标识牌设置不规范</w:t>
      </w:r>
    </w:p>
    <w:p w:rsidR="007B0F96" w:rsidRDefault="001C4549">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“千吨万人”及其他乡镇级饮用水水源地保护区标志牌设置总体存在界标、宣传牌较少、交通警示牌缺失的情况，部分标志牌文字内容错误，与《饮用水水源保护区标志技术要求》（</w:t>
      </w:r>
      <w:r>
        <w:rPr>
          <w:rFonts w:eastAsia="仿宋"/>
          <w:color w:val="000000"/>
          <w:sz w:val="28"/>
          <w:szCs w:val="28"/>
        </w:rPr>
        <w:t>HJ/T 433-2008</w:t>
      </w:r>
      <w:r>
        <w:rPr>
          <w:rFonts w:eastAsia="仿宋" w:hint="eastAsia"/>
          <w:color w:val="000000"/>
          <w:sz w:val="28"/>
          <w:szCs w:val="28"/>
        </w:rPr>
        <w:t>）存在明显差距，难以满足保护区保护要求。</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按照《饮用水水源保护区标志技术要求》（</w:t>
      </w:r>
      <w:r>
        <w:rPr>
          <w:rFonts w:eastAsia="仿宋"/>
          <w:color w:val="000000"/>
          <w:sz w:val="28"/>
          <w:szCs w:val="28"/>
        </w:rPr>
        <w:t>HJ/T 433-2008</w:t>
      </w:r>
      <w:r>
        <w:rPr>
          <w:rFonts w:eastAsia="仿宋" w:hint="eastAsia"/>
          <w:color w:val="000000"/>
          <w:sz w:val="28"/>
          <w:szCs w:val="28"/>
        </w:rPr>
        <w:t>）要求，在饮用水水源保护区的边界设立饮用水水源保护区界标、饮用水水源保护区交通警示牌和饮用水水源保护区宣传牌，确保界标、警示牌、宣传牌等标识到位并定期更新破损老旧的标识。界标的设立位置以各级保护区主要控制点进行设置，充分考虑保护区地形、地标、地物的特点。交通警示牌设在保护区的道路的进入点及驶出点。宣传牌的设立主要在水源地周边容易影响环境污染的区域。通过合理设置饮用水水源保护区标志牌，达到提前预防污染事件发生，提高饮用水水源安全保障水平，进一步提高饮用水水源规范化、精细化管理。</w:t>
      </w:r>
    </w:p>
    <w:p w:rsidR="007B0F96" w:rsidRDefault="001C4549">
      <w:pPr>
        <w:numPr>
          <w:ilvl w:val="0"/>
          <w:numId w:val="3"/>
        </w:numPr>
        <w:spacing w:line="360" w:lineRule="auto"/>
        <w:ind w:firstLineChars="200" w:firstLine="560"/>
        <w:rPr>
          <w:rFonts w:eastAsia="仿宋"/>
          <w:color w:val="000000"/>
          <w:sz w:val="28"/>
          <w:szCs w:val="28"/>
        </w:rPr>
      </w:pPr>
      <w:r>
        <w:rPr>
          <w:rFonts w:eastAsia="仿宋" w:hint="eastAsia"/>
          <w:color w:val="000000"/>
          <w:sz w:val="28"/>
          <w:szCs w:val="28"/>
        </w:rPr>
        <w:t>安全防护设施建设不足</w:t>
      </w:r>
    </w:p>
    <w:p w:rsidR="007B0F96" w:rsidRDefault="001C4549">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“千吨万人”及其他乡镇级饮用水水源地保护区安全防护设施总体存在未建设隔离防护网，道路安全防撞护栏缺少的情况，与《集中式饮用水水源地规范化建设环境保护技术要求（</w:t>
      </w:r>
      <w:r>
        <w:rPr>
          <w:rFonts w:eastAsia="仿宋"/>
          <w:color w:val="000000"/>
          <w:sz w:val="28"/>
          <w:szCs w:val="28"/>
        </w:rPr>
        <w:t>HJ 773-2015</w:t>
      </w:r>
      <w:r>
        <w:rPr>
          <w:rFonts w:eastAsia="仿宋" w:hint="eastAsia"/>
          <w:color w:val="000000"/>
          <w:sz w:val="28"/>
          <w:szCs w:val="28"/>
        </w:rPr>
        <w:t>）》存在明显差距，难以满足保护区保护要求。</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lastRenderedPageBreak/>
        <w:t>针对保护区内存在人类活动和道路穿越的情况，加快推进饮用水水源安全防护设施建设。强化饮用水水源一级保护区物理隔离措施或生物隔离工程，对饮用水水源取水口及一级保护区敏感区域实行封闭管理，建设隔离防护网，杜绝饮用水水源一级保护区与保护水源无关的人类活动，确保饮水安全，防止人为污染事件发生。保护区内有道路交通穿越，建设防撞护栏等设施。</w:t>
      </w:r>
    </w:p>
    <w:p w:rsidR="007B0F96" w:rsidRDefault="001C4549">
      <w:pPr>
        <w:numPr>
          <w:ilvl w:val="0"/>
          <w:numId w:val="3"/>
        </w:numPr>
        <w:spacing w:line="360" w:lineRule="auto"/>
        <w:ind w:firstLineChars="200" w:firstLine="560"/>
        <w:rPr>
          <w:rFonts w:eastAsia="仿宋"/>
          <w:color w:val="000000"/>
          <w:sz w:val="28"/>
          <w:szCs w:val="28"/>
        </w:rPr>
      </w:pPr>
      <w:r>
        <w:rPr>
          <w:rFonts w:eastAsia="仿宋" w:hint="eastAsia"/>
          <w:color w:val="000000"/>
          <w:sz w:val="28"/>
          <w:szCs w:val="28"/>
        </w:rPr>
        <w:t>水质监测频次不足</w:t>
      </w:r>
    </w:p>
    <w:p w:rsidR="007B0F96" w:rsidRDefault="001C4549">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饮用水水源地虽已省市要求开展常规监测，其他乡镇级由村镇不定期自行送样开展检测，但仍存在监测频率难以保障、监测指标难以满足水源保护需求，与《集中式饮用水水源地规范化建设环境保护技术要求（</w:t>
      </w:r>
      <w:r>
        <w:rPr>
          <w:rFonts w:eastAsia="仿宋"/>
          <w:color w:val="000000"/>
          <w:sz w:val="28"/>
          <w:szCs w:val="28"/>
        </w:rPr>
        <w:t>HJ 773-2015</w:t>
      </w:r>
      <w:r>
        <w:rPr>
          <w:rFonts w:eastAsia="仿宋" w:hint="eastAsia"/>
          <w:color w:val="000000"/>
          <w:sz w:val="28"/>
          <w:szCs w:val="28"/>
        </w:rPr>
        <w:t>）》存在明显差距。</w:t>
      </w:r>
    </w:p>
    <w:p w:rsidR="007B0F96" w:rsidRDefault="001C4549">
      <w:pPr>
        <w:autoSpaceDE w:val="0"/>
        <w:autoSpaceDN w:val="0"/>
        <w:adjustRightInd w:val="0"/>
        <w:snapToGrid w:val="0"/>
        <w:spacing w:line="560" w:lineRule="exact"/>
        <w:ind w:firstLineChars="200" w:firstLine="560"/>
        <w:textAlignment w:val="center"/>
        <w:rPr>
          <w:color w:val="000000"/>
        </w:rPr>
      </w:pPr>
      <w:r>
        <w:rPr>
          <w:rFonts w:eastAsia="仿宋" w:hint="eastAsia"/>
          <w:color w:val="000000"/>
          <w:sz w:val="28"/>
          <w:szCs w:val="28"/>
        </w:rPr>
        <w:t>鉴于“千吨万人”水源地类型多样，根据《集中式饮用水水源地规范化建设环境保护技术要求》和《集中式饮用水水源环境保护指南（试行）》中有关常规监测能力建设要求的相关规定，应在取水口周边一级保护区、二级保护区水域边界至少各设置</w:t>
      </w:r>
      <w:r>
        <w:rPr>
          <w:rFonts w:eastAsia="仿宋"/>
          <w:color w:val="000000"/>
          <w:sz w:val="28"/>
          <w:szCs w:val="28"/>
        </w:rPr>
        <w:t>1</w:t>
      </w:r>
      <w:r>
        <w:rPr>
          <w:rFonts w:eastAsia="仿宋" w:hint="eastAsia"/>
          <w:color w:val="000000"/>
          <w:sz w:val="28"/>
          <w:szCs w:val="28"/>
        </w:rPr>
        <w:t>个监测点位。监测指标为《地表水环境质量标准》（</w:t>
      </w:r>
      <w:r>
        <w:rPr>
          <w:rFonts w:eastAsia="仿宋"/>
          <w:color w:val="000000"/>
          <w:sz w:val="28"/>
          <w:szCs w:val="28"/>
        </w:rPr>
        <w:t>GB3838</w:t>
      </w:r>
      <w:r>
        <w:rPr>
          <w:rFonts w:eastAsia="仿宋" w:hint="eastAsia"/>
          <w:color w:val="000000"/>
          <w:sz w:val="28"/>
          <w:szCs w:val="28"/>
        </w:rPr>
        <w:t>）中表</w:t>
      </w:r>
      <w:r>
        <w:rPr>
          <w:rFonts w:eastAsia="仿宋"/>
          <w:color w:val="000000"/>
          <w:sz w:val="28"/>
          <w:szCs w:val="28"/>
        </w:rPr>
        <w:t>1</w:t>
      </w:r>
      <w:r>
        <w:rPr>
          <w:rFonts w:eastAsia="仿宋" w:hint="eastAsia"/>
          <w:color w:val="000000"/>
          <w:sz w:val="28"/>
          <w:szCs w:val="28"/>
        </w:rPr>
        <w:t>基本项目和表</w:t>
      </w:r>
      <w:r>
        <w:rPr>
          <w:rFonts w:eastAsia="仿宋"/>
          <w:color w:val="000000"/>
          <w:sz w:val="28"/>
          <w:szCs w:val="28"/>
        </w:rPr>
        <w:t>2</w:t>
      </w:r>
      <w:r>
        <w:rPr>
          <w:rFonts w:eastAsia="仿宋" w:hint="eastAsia"/>
          <w:color w:val="000000"/>
          <w:sz w:val="28"/>
          <w:szCs w:val="28"/>
        </w:rPr>
        <w:t>补充项目共</w:t>
      </w:r>
      <w:r>
        <w:rPr>
          <w:rFonts w:eastAsia="仿宋"/>
          <w:color w:val="000000"/>
          <w:sz w:val="28"/>
          <w:szCs w:val="28"/>
        </w:rPr>
        <w:t>28</w:t>
      </w:r>
      <w:r>
        <w:rPr>
          <w:rFonts w:eastAsia="仿宋" w:hint="eastAsia"/>
          <w:color w:val="000000"/>
          <w:sz w:val="28"/>
          <w:szCs w:val="28"/>
        </w:rPr>
        <w:t>项（</w:t>
      </w:r>
      <w:r>
        <w:rPr>
          <w:rFonts w:eastAsia="仿宋"/>
          <w:color w:val="000000"/>
          <w:sz w:val="28"/>
          <w:szCs w:val="28"/>
        </w:rPr>
        <w:t>COD</w:t>
      </w:r>
      <w:r>
        <w:rPr>
          <w:rFonts w:eastAsia="仿宋" w:hint="eastAsia"/>
          <w:color w:val="000000"/>
          <w:sz w:val="28"/>
          <w:szCs w:val="28"/>
        </w:rPr>
        <w:t>除外），水库型水源地要补充监测叶绿素</w:t>
      </w:r>
      <w:r>
        <w:rPr>
          <w:rFonts w:eastAsia="仿宋"/>
          <w:color w:val="000000"/>
          <w:sz w:val="28"/>
          <w:szCs w:val="28"/>
        </w:rPr>
        <w:t>a</w:t>
      </w:r>
      <w:r>
        <w:rPr>
          <w:rFonts w:eastAsia="仿宋" w:hint="eastAsia"/>
          <w:color w:val="000000"/>
          <w:sz w:val="28"/>
          <w:szCs w:val="28"/>
        </w:rPr>
        <w:t>和透明度等总共</w:t>
      </w:r>
      <w:r>
        <w:rPr>
          <w:rFonts w:eastAsia="仿宋"/>
          <w:color w:val="000000"/>
          <w:sz w:val="28"/>
          <w:szCs w:val="28"/>
        </w:rPr>
        <w:t>30</w:t>
      </w:r>
      <w:r>
        <w:rPr>
          <w:rFonts w:eastAsia="仿宋" w:hint="eastAsia"/>
          <w:color w:val="000000"/>
          <w:sz w:val="28"/>
          <w:szCs w:val="28"/>
        </w:rPr>
        <w:t>项指标，每季度开展</w:t>
      </w:r>
      <w:r>
        <w:rPr>
          <w:rFonts w:eastAsia="仿宋"/>
          <w:color w:val="000000"/>
          <w:sz w:val="28"/>
          <w:szCs w:val="28"/>
        </w:rPr>
        <w:t>1</w:t>
      </w:r>
      <w:r>
        <w:rPr>
          <w:rFonts w:eastAsia="仿宋" w:hint="eastAsia"/>
          <w:color w:val="000000"/>
          <w:sz w:val="28"/>
          <w:szCs w:val="28"/>
        </w:rPr>
        <w:t>次常规指标监测，并在有条件的情况下每年开展</w:t>
      </w:r>
      <w:r>
        <w:rPr>
          <w:rFonts w:eastAsia="仿宋"/>
          <w:color w:val="000000"/>
          <w:sz w:val="28"/>
          <w:szCs w:val="28"/>
        </w:rPr>
        <w:t>1</w:t>
      </w:r>
      <w:r>
        <w:rPr>
          <w:rFonts w:eastAsia="仿宋" w:hint="eastAsia"/>
          <w:color w:val="000000"/>
          <w:sz w:val="28"/>
          <w:szCs w:val="28"/>
        </w:rPr>
        <w:t>次水质全指标分析。</w:t>
      </w:r>
    </w:p>
    <w:p w:rsidR="007B0F96" w:rsidRDefault="007B0F96">
      <w:pPr>
        <w:adjustRightInd w:val="0"/>
        <w:snapToGrid w:val="0"/>
        <w:spacing w:line="560" w:lineRule="exact"/>
        <w:ind w:firstLineChars="200" w:firstLine="560"/>
        <w:textAlignment w:val="center"/>
        <w:rPr>
          <w:rFonts w:eastAsia="仿宋"/>
          <w:color w:val="000000"/>
          <w:sz w:val="28"/>
          <w:szCs w:val="28"/>
        </w:rPr>
        <w:sectPr w:rsidR="007B0F96">
          <w:footerReference w:type="default" r:id="rId12"/>
          <w:pgSz w:w="11906" w:h="16838"/>
          <w:pgMar w:top="1440" w:right="1800" w:bottom="1440" w:left="1800" w:header="851" w:footer="992" w:gutter="0"/>
          <w:cols w:space="720"/>
          <w:docGrid w:type="lines" w:linePitch="312"/>
        </w:sectPr>
      </w:pPr>
    </w:p>
    <w:p w:rsidR="007B0F96" w:rsidRDefault="001C4549">
      <w:pPr>
        <w:pStyle w:val="1"/>
        <w:adjustRightInd w:val="0"/>
        <w:snapToGrid w:val="0"/>
        <w:spacing w:beforeLines="100" w:afterLines="100" w:line="560" w:lineRule="exact"/>
        <w:textAlignment w:val="center"/>
        <w:rPr>
          <w:rFonts w:eastAsia="黑体"/>
          <w:color w:val="000000"/>
          <w:sz w:val="36"/>
          <w:szCs w:val="36"/>
        </w:rPr>
      </w:pPr>
      <w:bookmarkStart w:id="507" w:name="_Toc8371"/>
      <w:bookmarkStart w:id="508" w:name="_Toc25982"/>
      <w:bookmarkStart w:id="509" w:name="_Toc27310"/>
      <w:bookmarkStart w:id="510" w:name="_Toc30499"/>
      <w:bookmarkStart w:id="511" w:name="_Toc3646"/>
      <w:bookmarkStart w:id="512" w:name="_Toc50628691"/>
      <w:bookmarkStart w:id="513" w:name="_Toc4556"/>
      <w:bookmarkStart w:id="514" w:name="_Toc27679"/>
      <w:bookmarkStart w:id="515" w:name="_Toc58256128"/>
      <w:bookmarkStart w:id="516" w:name="_Toc5868"/>
      <w:bookmarkStart w:id="517" w:name="_Toc22828"/>
      <w:bookmarkStart w:id="518" w:name="_Toc49505358"/>
      <w:bookmarkStart w:id="519" w:name="_Toc27251"/>
      <w:r>
        <w:rPr>
          <w:rFonts w:eastAsia="黑体"/>
          <w:color w:val="000000"/>
          <w:sz w:val="36"/>
          <w:szCs w:val="36"/>
        </w:rPr>
        <w:lastRenderedPageBreak/>
        <w:t xml:space="preserve">5 </w:t>
      </w:r>
      <w:r>
        <w:rPr>
          <w:rFonts w:eastAsia="黑体" w:hint="eastAsia"/>
          <w:color w:val="000000"/>
          <w:sz w:val="36"/>
          <w:szCs w:val="36"/>
        </w:rPr>
        <w:t>环境保护管理建议</w:t>
      </w:r>
      <w:bookmarkEnd w:id="507"/>
      <w:bookmarkEnd w:id="508"/>
      <w:bookmarkEnd w:id="509"/>
      <w:bookmarkEnd w:id="510"/>
      <w:bookmarkEnd w:id="511"/>
      <w:bookmarkEnd w:id="512"/>
      <w:bookmarkEnd w:id="513"/>
      <w:bookmarkEnd w:id="514"/>
      <w:bookmarkEnd w:id="515"/>
      <w:bookmarkEnd w:id="516"/>
      <w:bookmarkEnd w:id="517"/>
      <w:bookmarkEnd w:id="518"/>
    </w:p>
    <w:p w:rsidR="007B0F96" w:rsidRDefault="001C4549">
      <w:pPr>
        <w:pStyle w:val="ab"/>
        <w:widowControl w:val="0"/>
        <w:adjustRightInd w:val="0"/>
        <w:snapToGrid w:val="0"/>
        <w:spacing w:before="0" w:beforeAutospacing="0" w:after="0" w:afterAutospacing="0" w:line="560" w:lineRule="exact"/>
        <w:ind w:firstLineChars="200" w:firstLine="560"/>
        <w:jc w:val="both"/>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通过实施集雨区内生态保护和环境污染综合整治，加强水源地风险防范，完善集雨区内环境监管机制，保障“千吨万人”及其他乡镇级饮用水水源地供水安全。</w:t>
      </w:r>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520" w:name="_Toc49505359"/>
      <w:bookmarkStart w:id="521" w:name="_Toc9887"/>
      <w:bookmarkStart w:id="522" w:name="_Toc12292"/>
      <w:bookmarkStart w:id="523" w:name="_Toc50628692"/>
      <w:bookmarkStart w:id="524" w:name="_Toc30469"/>
      <w:bookmarkStart w:id="525" w:name="_Toc24413"/>
      <w:bookmarkStart w:id="526" w:name="_Toc5564"/>
      <w:bookmarkStart w:id="527" w:name="_Toc15723"/>
      <w:bookmarkStart w:id="528" w:name="_Toc5736"/>
      <w:bookmarkStart w:id="529" w:name="_Toc29855"/>
      <w:bookmarkStart w:id="530" w:name="_Toc7210"/>
      <w:bookmarkStart w:id="531" w:name="_Toc9945"/>
      <w:bookmarkStart w:id="532" w:name="_Toc58256129"/>
      <w:bookmarkStart w:id="533" w:name="_Toc16754"/>
      <w:bookmarkEnd w:id="519"/>
      <w:r>
        <w:rPr>
          <w:rFonts w:ascii="Times New Roman" w:hAnsi="Times New Roman"/>
          <w:color w:val="000000"/>
        </w:rPr>
        <w:t xml:space="preserve">5.1 </w:t>
      </w:r>
      <w:r>
        <w:rPr>
          <w:rFonts w:ascii="Times New Roman" w:hAnsi="Times New Roman" w:hint="eastAsia"/>
          <w:color w:val="000000"/>
        </w:rPr>
        <w:t>加强源头控制，深化环境污染整治</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生活垃圾和生活污水治理，减少集雨区内生活污染物的排放。根据集雨区内不同地区的社会经济发展水平、自然条件及环境承载力等差异，按照因地制宜、循序渐进和分类指导的原则，统筹推进生活污染防治基础设施建设。在源头削减、污染控制与资源化利用的基础上，遵循分散处理为主、分散处理与集中处理相结合的原则，实现生活污水的无害化和资源化利用。在人口分散居住的区域，因地制宜，采用土壤深度处理和湿地深度处理，减少污染物直排溪流。农村新建农居按照卫生厕所的配置，配套建设三格式以上化粪池，提高粪便无害化处理效果。按照“减量化、资源化、无害化”的原则，采用“户集、村收、就地处理”的运作模式，加强生活垃圾收集处理系统建设，健全长效卫生管理制度。推广生活垃圾分类处理，对可氧化的有机垃圾实行就地集中堆沤成肥，对不能氧化的塑料、玻璃、泡沫等垃圾能利用的进行回收利用，对建筑垃圾在指定地点进行集中堆放。</w:t>
      </w:r>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加强分散式畜禽养殖和农业面源的污染治理，减少农业面源的污染物输入。严格执行永嘉县畜禽养殖禁养区划定方案，严格控制保护区内的畜禽养殖，加大集雨区内分散式畜禽养殖粪便的资源化利用。</w:t>
      </w:r>
      <w:r>
        <w:rPr>
          <w:rFonts w:eastAsia="仿宋" w:hint="eastAsia"/>
          <w:color w:val="000000"/>
          <w:sz w:val="28"/>
          <w:szCs w:val="28"/>
        </w:rPr>
        <w:lastRenderedPageBreak/>
        <w:t>对畜禽养殖场的畜禽排泄物要求实施干湿分离，通过堆肥处理实现有机肥还田，实施种养结合循环经济试点建设。按照“预防为主，综合治理”的植保方针，利用农业防治、生物防治、物理防治、化学防治相结合的病虫综合治理技术，开展农药增效减量工程。积极引进推广一批高效低毒低残留环保型新农药，引进高效新型施药器械，改进植保机械和施药手段，加大农药的使用效果，减少农药的施用量。按照合理施肥的原则，实施“沃土工程”建设。加大农业基地的测土配方施肥和有机肥使用推广，按照平衡施肥的原则，实现有机、无机结合，氮磷钾配合，针对性应用微肥，推广化肥深施，提高肥料利用率和减少用量，减少农业面源污染。</w:t>
      </w:r>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534" w:name="_Toc30247"/>
      <w:bookmarkStart w:id="535" w:name="_Toc3106"/>
      <w:bookmarkStart w:id="536" w:name="_Toc8987"/>
      <w:bookmarkStart w:id="537" w:name="_Toc28383"/>
      <w:bookmarkStart w:id="538" w:name="_Toc31934"/>
      <w:bookmarkStart w:id="539" w:name="_Toc30590"/>
      <w:bookmarkStart w:id="540" w:name="_Toc18010"/>
      <w:bookmarkStart w:id="541" w:name="_Toc49505360"/>
      <w:bookmarkStart w:id="542" w:name="_Toc20334"/>
      <w:bookmarkStart w:id="543" w:name="_Toc50628693"/>
      <w:bookmarkStart w:id="544" w:name="_Toc16701"/>
      <w:bookmarkStart w:id="545" w:name="_Toc18445"/>
      <w:bookmarkStart w:id="546" w:name="_Toc58256130"/>
      <w:bookmarkStart w:id="547" w:name="_Toc11698"/>
      <w:r>
        <w:rPr>
          <w:rFonts w:ascii="Times New Roman" w:hAnsi="Times New Roman"/>
          <w:color w:val="000000"/>
        </w:rPr>
        <w:t xml:space="preserve">5.2 </w:t>
      </w:r>
      <w:r>
        <w:rPr>
          <w:rFonts w:ascii="Times New Roman" w:hAnsi="Times New Roman" w:hint="eastAsia"/>
          <w:color w:val="000000"/>
        </w:rPr>
        <w:t>加强生态保护，推进水源涵养林建设</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7B0F96" w:rsidRDefault="001C4549">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集雨区范围内生态保护，特别是做好集雨区内水源涵养林的建设。加大对林地的保护力度，做好生态公益林的划分，对现有的生态公益林进行封山护育补植工作。严格按照林业分类区划界定成果，对生态公益林，特别是山体坡度</w:t>
      </w:r>
      <w:r>
        <w:rPr>
          <w:rFonts w:eastAsia="仿宋"/>
          <w:color w:val="000000"/>
          <w:sz w:val="28"/>
          <w:szCs w:val="28"/>
        </w:rPr>
        <w:t>36</w:t>
      </w:r>
      <w:r>
        <w:rPr>
          <w:rFonts w:eastAsia="仿宋" w:hint="eastAsia"/>
          <w:color w:val="000000"/>
          <w:sz w:val="28"/>
          <w:szCs w:val="28"/>
        </w:rPr>
        <w:t>度以上、土层瘠薄、岩石裸露</w:t>
      </w:r>
      <w:r>
        <w:rPr>
          <w:rFonts w:eastAsia="仿宋"/>
          <w:color w:val="000000"/>
          <w:sz w:val="28"/>
          <w:szCs w:val="28"/>
        </w:rPr>
        <w:t>≥50%</w:t>
      </w:r>
      <w:r>
        <w:rPr>
          <w:rFonts w:eastAsia="仿宋" w:hint="eastAsia"/>
          <w:color w:val="000000"/>
          <w:sz w:val="28"/>
          <w:szCs w:val="28"/>
        </w:rPr>
        <w:t>、森林采伐后难以更新和恢复的林地，公路两侧与饮用水水源水库四周第一层山脊线以内、村庄周围等区域，实施封山育林，辅之以人工造林。强化林政管理，严格执行林木采伐审批制度，防止盗伐、滥伐等违法行为的发生。对重点生态公益林严格执行禁伐和限伐，其它范围的生态公益林要严格执行凭证限额采伐制度。对商品林实施造林和培育全程采取环保措施，允许经营者按经营目的和定向培育的要求，依法采伐林木。</w:t>
      </w:r>
    </w:p>
    <w:p w:rsidR="007B0F96" w:rsidRDefault="001C4549">
      <w:pPr>
        <w:autoSpaceDE w:val="0"/>
        <w:autoSpaceDN w:val="0"/>
        <w:adjustRightInd w:val="0"/>
        <w:snapToGrid w:val="0"/>
        <w:spacing w:line="560" w:lineRule="exact"/>
        <w:ind w:firstLineChars="200" w:firstLine="560"/>
        <w:textAlignment w:val="center"/>
        <w:rPr>
          <w:color w:val="000000"/>
        </w:rPr>
      </w:pPr>
      <w:r>
        <w:rPr>
          <w:rFonts w:eastAsia="仿宋" w:hint="eastAsia"/>
          <w:color w:val="000000"/>
          <w:sz w:val="28"/>
          <w:szCs w:val="28"/>
        </w:rPr>
        <w:lastRenderedPageBreak/>
        <w:t>加强森林防火带和病虫害监测防范，充分发挥森林的生态效益。严格林区野外用火管理，加强护林防火队伍建设，成立专业扑火队。进一步加强森林病虫害防治，特别要强化对松材线虫、竹蝗虫和刚竹毒蛾预防工作，营造混交林，重视生物防治，科学使用化学药品，保护生态平衡。</w:t>
      </w:r>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548" w:name="_Toc17433"/>
      <w:bookmarkStart w:id="549" w:name="_Toc28980"/>
      <w:bookmarkStart w:id="550" w:name="_Toc28749"/>
      <w:bookmarkStart w:id="551" w:name="_Toc50628694"/>
      <w:bookmarkStart w:id="552" w:name="_Toc31022"/>
      <w:bookmarkStart w:id="553" w:name="_Toc11035"/>
      <w:bookmarkStart w:id="554" w:name="_Toc58256131"/>
      <w:bookmarkStart w:id="555" w:name="_Toc19176"/>
      <w:bookmarkStart w:id="556" w:name="_Toc8576"/>
      <w:bookmarkStart w:id="557" w:name="_Toc49505361"/>
      <w:bookmarkStart w:id="558" w:name="_Toc10380"/>
      <w:bookmarkStart w:id="559" w:name="_Toc21676"/>
      <w:bookmarkStart w:id="560" w:name="_Toc14527"/>
      <w:bookmarkStart w:id="561" w:name="_Toc24093"/>
      <w:r>
        <w:rPr>
          <w:rFonts w:ascii="Times New Roman" w:hAnsi="Times New Roman"/>
          <w:color w:val="000000"/>
        </w:rPr>
        <w:t xml:space="preserve">5.3 </w:t>
      </w:r>
      <w:r>
        <w:rPr>
          <w:rFonts w:ascii="Times New Roman" w:hAnsi="Times New Roman" w:hint="eastAsia"/>
          <w:color w:val="000000"/>
        </w:rPr>
        <w:t>加强风险防控力度，完善环境监管机制</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7B0F96" w:rsidRDefault="001C4549">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加强环境隐患排查和环境风险防范，建立健全饮用水水源保护区风险源名录，完善饮用水水源突发污染事件应急预案，制定藻类污染防控应急处置技术方案。</w:t>
      </w:r>
    </w:p>
    <w:p w:rsidR="007B0F96" w:rsidRDefault="001C4549">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建立由水利、生态环境、卫生、农林、自然资源等部门组成的水源保护工作协调平台和机制，明确各监管部门力量分散，形成水源保护的部门联动机制。定期开展联合执法行动，确保集雨区内违法行为的根除。在取水口、一级保护区及交通穿越的区域安装视频监控，将饮用水水源地视频监控系统与生态环境部门的监控系统平台实现数据共享，进一步强化日常监管。</w:t>
      </w:r>
    </w:p>
    <w:p w:rsidR="007B0F96" w:rsidRDefault="001C4549">
      <w:pPr>
        <w:pStyle w:val="2"/>
        <w:widowControl/>
        <w:adjustRightInd w:val="0"/>
        <w:snapToGrid w:val="0"/>
        <w:spacing w:beforeLines="50" w:afterLines="50" w:line="560" w:lineRule="exact"/>
        <w:textAlignment w:val="center"/>
        <w:rPr>
          <w:rFonts w:ascii="Times New Roman" w:hAnsi="Times New Roman"/>
          <w:color w:val="000000"/>
        </w:rPr>
      </w:pPr>
      <w:bookmarkStart w:id="562" w:name="_Toc17012"/>
      <w:bookmarkStart w:id="563" w:name="_Toc22448"/>
      <w:bookmarkStart w:id="564" w:name="_Toc18859"/>
      <w:bookmarkStart w:id="565" w:name="_Toc30923"/>
      <w:bookmarkStart w:id="566" w:name="_Toc331"/>
      <w:bookmarkStart w:id="567" w:name="_Toc21037"/>
      <w:bookmarkStart w:id="568" w:name="_Toc50628695"/>
      <w:bookmarkStart w:id="569" w:name="_Toc18086"/>
      <w:bookmarkStart w:id="570" w:name="_Toc58256132"/>
      <w:bookmarkStart w:id="571" w:name="_Toc7911"/>
      <w:bookmarkStart w:id="572" w:name="_Toc17476"/>
      <w:bookmarkStart w:id="573" w:name="_Toc15404"/>
      <w:bookmarkStart w:id="574" w:name="_Toc49505362"/>
      <w:bookmarkStart w:id="575" w:name="_Toc16324"/>
      <w:r>
        <w:rPr>
          <w:rFonts w:ascii="Times New Roman" w:hAnsi="Times New Roman"/>
          <w:color w:val="000000"/>
        </w:rPr>
        <w:t xml:space="preserve">5.4 </w:t>
      </w:r>
      <w:r>
        <w:rPr>
          <w:rFonts w:ascii="Times New Roman" w:hAnsi="Times New Roman" w:hint="eastAsia"/>
          <w:color w:val="000000"/>
        </w:rPr>
        <w:t>加强水源保护宣传教育，推进水源安全保障</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7B0F96" w:rsidRDefault="001C4549">
      <w:pPr>
        <w:adjustRightInd w:val="0"/>
        <w:snapToGrid w:val="0"/>
        <w:spacing w:line="560" w:lineRule="exact"/>
        <w:ind w:firstLineChars="200" w:firstLine="560"/>
        <w:rPr>
          <w:rFonts w:eastAsia="仿宋"/>
          <w:color w:val="000000"/>
          <w:sz w:val="28"/>
          <w:szCs w:val="28"/>
        </w:rPr>
      </w:pPr>
      <w:r>
        <w:rPr>
          <w:rFonts w:eastAsia="仿宋" w:hint="eastAsia"/>
          <w:color w:val="000000"/>
          <w:sz w:val="28"/>
          <w:szCs w:val="28"/>
        </w:rPr>
        <w:t>组织开展饮用水水源保护的宣传教育活动，认真落实饮用水水源保护区短信提示系统建设等措施。加强饮用水水源保护宣传，通过生态补偿奖惩机制在辖区内形成保护饮用水水源的自觉行动。营造良好氛围，引导公众参与。通过设置热线电话、公众信箱、开展社会调查或环境信访等途径获得各类公众反馈信息，及时解决群众反映强烈的环境问题。充分发挥新闻媒体的舆论监督和引导作用，广泛开展饮用</w:t>
      </w:r>
      <w:r>
        <w:rPr>
          <w:rFonts w:eastAsia="仿宋" w:hint="eastAsia"/>
          <w:color w:val="000000"/>
          <w:sz w:val="28"/>
          <w:szCs w:val="28"/>
        </w:rPr>
        <w:lastRenderedPageBreak/>
        <w:t>水水源保护宣传教育。要充分利用各种新闻媒体，采取多种形式，加强环保法律法规的宣传教育，提升集雨区内群众的饮用水水源环保意识和法治观念，增强公众对饮用水水源地监督管理的参与意识，努力形成全社会关心、支持和参与饮用水水源保护工作的良好氛围。</w:t>
      </w:r>
    </w:p>
    <w:p w:rsidR="007B0F96" w:rsidRDefault="007B0F96">
      <w:pPr>
        <w:pStyle w:val="a5"/>
        <w:ind w:leftChars="0" w:left="0"/>
        <w:rPr>
          <w:rFonts w:eastAsia="仿宋"/>
          <w:color w:val="000000"/>
          <w:sz w:val="28"/>
          <w:szCs w:val="28"/>
        </w:rPr>
      </w:pPr>
    </w:p>
    <w:p w:rsidR="007B0F96" w:rsidRDefault="007B0F96">
      <w:pPr>
        <w:pStyle w:val="a5"/>
        <w:ind w:leftChars="0" w:left="0"/>
        <w:rPr>
          <w:rFonts w:eastAsia="仿宋"/>
          <w:color w:val="000000"/>
          <w:sz w:val="28"/>
          <w:szCs w:val="28"/>
        </w:rPr>
      </w:pPr>
    </w:p>
    <w:p w:rsidR="007B0F96" w:rsidRDefault="007B0F96">
      <w:pPr>
        <w:pStyle w:val="a5"/>
        <w:ind w:leftChars="0" w:left="0"/>
        <w:rPr>
          <w:rFonts w:eastAsia="仿宋"/>
          <w:color w:val="000000"/>
          <w:sz w:val="28"/>
          <w:szCs w:val="28"/>
        </w:rPr>
        <w:sectPr w:rsidR="007B0F96">
          <w:footerReference w:type="default" r:id="rId13"/>
          <w:pgSz w:w="11906" w:h="16838"/>
          <w:pgMar w:top="1814" w:right="1814" w:bottom="1814" w:left="1814" w:header="992" w:footer="992" w:gutter="0"/>
          <w:cols w:space="720"/>
          <w:docGrid w:type="lines" w:linePitch="326"/>
        </w:sectPr>
      </w:pPr>
    </w:p>
    <w:p w:rsidR="007B0F96" w:rsidRDefault="001C4549">
      <w:pPr>
        <w:pStyle w:val="1"/>
        <w:widowControl w:val="0"/>
        <w:adjustRightInd w:val="0"/>
        <w:snapToGrid w:val="0"/>
        <w:spacing w:beforeLines="100" w:afterLines="100" w:line="560" w:lineRule="exact"/>
        <w:textAlignment w:val="center"/>
        <w:rPr>
          <w:rFonts w:eastAsia="黑体"/>
          <w:color w:val="000000"/>
          <w:sz w:val="36"/>
          <w:szCs w:val="36"/>
        </w:rPr>
      </w:pPr>
      <w:bookmarkStart w:id="576" w:name="_Toc31221"/>
      <w:bookmarkStart w:id="577" w:name="_Toc23355"/>
      <w:bookmarkStart w:id="578" w:name="_Toc17049"/>
      <w:bookmarkStart w:id="579" w:name="_Toc12956"/>
      <w:bookmarkStart w:id="580" w:name="_Toc13071"/>
      <w:bookmarkStart w:id="581" w:name="_Toc25898"/>
      <w:bookmarkStart w:id="582" w:name="_Toc58256133"/>
      <w:bookmarkStart w:id="583" w:name="_Toc32752"/>
      <w:bookmarkStart w:id="584" w:name="_Toc6895"/>
      <w:bookmarkStart w:id="585" w:name="_Toc15901"/>
      <w:bookmarkStart w:id="586" w:name="_Toc3638"/>
      <w:bookmarkStart w:id="587" w:name="_Toc9388"/>
      <w:bookmarkStart w:id="588" w:name="_Toc12205"/>
      <w:bookmarkStart w:id="589" w:name="_Toc4123"/>
      <w:bookmarkStart w:id="590" w:name="_Toc5265"/>
      <w:bookmarkStart w:id="591" w:name="_Toc17595"/>
      <w:bookmarkStart w:id="592" w:name="_Toc3147"/>
      <w:bookmarkEnd w:id="482"/>
      <w:bookmarkEnd w:id="483"/>
      <w:bookmarkEnd w:id="484"/>
      <w:r>
        <w:rPr>
          <w:rFonts w:eastAsia="黑体"/>
          <w:color w:val="000000"/>
          <w:sz w:val="36"/>
          <w:szCs w:val="36"/>
        </w:rPr>
        <w:lastRenderedPageBreak/>
        <w:t xml:space="preserve">6 </w:t>
      </w:r>
      <w:r>
        <w:rPr>
          <w:rFonts w:eastAsia="黑体" w:hint="eastAsia"/>
          <w:color w:val="000000"/>
          <w:sz w:val="36"/>
          <w:szCs w:val="36"/>
        </w:rPr>
        <w:t>附件</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7B0F96" w:rsidRDefault="001C4549">
      <w:pPr>
        <w:pStyle w:val="2"/>
        <w:adjustRightInd w:val="0"/>
        <w:snapToGrid w:val="0"/>
        <w:spacing w:beforeLines="50" w:afterLines="50" w:line="560" w:lineRule="exact"/>
        <w:textAlignment w:val="center"/>
        <w:rPr>
          <w:rFonts w:ascii="Times New Roman" w:hAnsi="Times New Roman"/>
          <w:color w:val="000000"/>
        </w:rPr>
      </w:pPr>
      <w:bookmarkStart w:id="593" w:name="_Toc58256134"/>
      <w:r>
        <w:rPr>
          <w:rFonts w:ascii="Times New Roman" w:hAnsi="Times New Roman" w:hint="eastAsia"/>
          <w:color w:val="000000"/>
        </w:rPr>
        <w:t>附表</w:t>
      </w:r>
      <w:r>
        <w:rPr>
          <w:rFonts w:ascii="Times New Roman" w:hAnsi="Times New Roman"/>
          <w:color w:val="000000"/>
        </w:rPr>
        <w:t>1</w:t>
      </w:r>
      <w:bookmarkEnd w:id="593"/>
    </w:p>
    <w:p w:rsidR="007B0F96" w:rsidRDefault="001C4549">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t>温州市各县（市、区）饮用水水源保护区信息登记表</w:t>
      </w:r>
    </w:p>
    <w:tbl>
      <w:tblPr>
        <w:tblW w:w="15255" w:type="dxa"/>
        <w:tblInd w:w="93" w:type="dxa"/>
        <w:tblLayout w:type="fixed"/>
        <w:tblLook w:val="04A0"/>
        <w:tblPrChange w:id="594" w:author="aaa" w:date="2021-06-22T19:36:00Z">
          <w:tblPr>
            <w:tblW w:w="15255" w:type="dxa"/>
            <w:tblInd w:w="93" w:type="dxa"/>
            <w:tblLook w:val="04A0"/>
          </w:tblPr>
        </w:tblPrChange>
      </w:tblPr>
      <w:tblGrid>
        <w:gridCol w:w="480"/>
        <w:gridCol w:w="725"/>
        <w:gridCol w:w="1402"/>
        <w:gridCol w:w="1185"/>
        <w:gridCol w:w="1230"/>
        <w:gridCol w:w="405"/>
        <w:gridCol w:w="405"/>
        <w:gridCol w:w="1125"/>
        <w:gridCol w:w="1086"/>
        <w:gridCol w:w="1498"/>
        <w:gridCol w:w="1292"/>
        <w:gridCol w:w="1129"/>
        <w:gridCol w:w="1391"/>
        <w:gridCol w:w="1168"/>
        <w:gridCol w:w="734"/>
        <w:tblGridChange w:id="595">
          <w:tblGrid>
            <w:gridCol w:w="540"/>
            <w:gridCol w:w="765"/>
            <w:gridCol w:w="840"/>
            <w:gridCol w:w="1005"/>
            <w:gridCol w:w="765"/>
            <w:gridCol w:w="720"/>
            <w:gridCol w:w="675"/>
            <w:gridCol w:w="1215"/>
            <w:gridCol w:w="1500"/>
            <w:gridCol w:w="1605"/>
            <w:gridCol w:w="1380"/>
            <w:gridCol w:w="1485"/>
            <w:gridCol w:w="1485"/>
            <w:gridCol w:w="525"/>
            <w:gridCol w:w="750"/>
          </w:tblGrid>
        </w:tblGridChange>
      </w:tblGrid>
      <w:tr w:rsidR="007B0F96" w:rsidTr="007B0F96">
        <w:trPr>
          <w:trHeight w:val="285"/>
          <w:trPrChange w:id="596" w:author="aaa" w:date="2021-06-22T19:36:00Z">
            <w:trPr>
              <w:trHeight w:val="285"/>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序号</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县(市、区)</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编码</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水源地名称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别名</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流域</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水系</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保护区名称</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范围</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保护区面积(km</w:t>
            </w:r>
            <w:r>
              <w:rPr>
                <w:rFonts w:ascii="仿宋" w:eastAsia="仿宋" w:hAnsi="仿宋" w:cs="仿宋" w:hint="eastAsia"/>
                <w:b/>
                <w:bCs/>
                <w:color w:val="000000"/>
                <w:sz w:val="18"/>
                <w:szCs w:val="18"/>
                <w:vertAlign w:val="superscript"/>
              </w:rPr>
              <w:t>2</w:t>
            </w:r>
            <w:r>
              <w:rPr>
                <w:rFonts w:ascii="仿宋" w:eastAsia="仿宋" w:hAnsi="仿宋" w:cs="仿宋" w:hint="eastAsia"/>
                <w:b/>
                <w:bCs/>
                <w:color w:val="000000"/>
                <w:sz w:val="18"/>
                <w:szCs w:val="18"/>
              </w:rPr>
              <w:t>)</w:t>
            </w:r>
          </w:p>
        </w:tc>
      </w:tr>
      <w:tr w:rsidR="007B0F96" w:rsidTr="007B0F96">
        <w:trPr>
          <w:trHeight w:val="285"/>
          <w:trPrChange w:id="607"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16" w:author="aaa" w:date="2021-06-22T19:36:00Z">
              <w:tcPr>
                <w:tcW w:w="150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起始断面</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Change w:id="617" w:author="aaa" w:date="2021-06-22T19:36:00Z">
              <w:tcPr>
                <w:tcW w:w="2985" w:type="dxa"/>
                <w:gridSpan w:val="2"/>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地理坐标</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18" w:author="aaa" w:date="2021-06-22T19:36:00Z">
              <w:tcPr>
                <w:tcW w:w="148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终止断面</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Change w:id="619" w:author="aaa" w:date="2021-06-22T19:36:00Z">
              <w:tcPr>
                <w:tcW w:w="2010" w:type="dxa"/>
                <w:gridSpan w:val="2"/>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地理坐标</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r>
      <w:tr w:rsidR="007B0F96" w:rsidTr="007B0F96">
        <w:trPr>
          <w:trHeight w:val="285"/>
          <w:trPrChange w:id="62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0" w:author="aaa" w:date="2021-06-22T19:36:00Z">
              <w:tcPr>
                <w:tcW w:w="150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63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东经</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63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北纬</w:t>
            </w:r>
          </w:p>
        </w:tc>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3" w:author="aaa" w:date="2021-06-22T19:36:00Z">
              <w:tcPr>
                <w:tcW w:w="148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东经</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3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北纬</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b/>
                <w:bCs/>
                <w:color w:val="000000"/>
                <w:sz w:val="18"/>
                <w:szCs w:val="18"/>
              </w:rPr>
            </w:pPr>
          </w:p>
        </w:tc>
      </w:tr>
      <w:tr w:rsidR="007B0F96" w:rsidTr="007B0F96">
        <w:trPr>
          <w:trHeight w:val="300"/>
          <w:trPrChange w:id="63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3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3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鹿城</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GB0100330302102S0001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玉林溪饮用水源地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64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64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120°28′54.42″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64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28°05′37.79″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64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藤桥水厂拦水坝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120°30′07.61″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5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28°05′36.74″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5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0.55</w:t>
            </w:r>
          </w:p>
        </w:tc>
      </w:tr>
      <w:tr w:rsidR="007B0F96" w:rsidTr="007B0F96">
        <w:trPr>
          <w:trHeight w:val="300"/>
          <w:trPrChange w:id="6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66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6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120°30′07.51″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6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28°05′37.95″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66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7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7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水域：取水口至上游500m，下游至藤桥水厂拦水坝范围内的水域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7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7B0F96" w:rsidTr="007B0F96">
        <w:trPr>
          <w:trHeight w:val="300"/>
          <w:trPrChange w:id="67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8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陆域：取水口侧以沿岸堤坝为界，非取水口侧以一级保护区水域沿岸纵深50m范围内的陆域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8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0.03</w:t>
            </w:r>
          </w:p>
        </w:tc>
      </w:tr>
      <w:tr w:rsidR="007B0F96" w:rsidTr="007B0F96">
        <w:trPr>
          <w:trHeight w:val="300"/>
          <w:trPrChange w:id="6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9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水域：一级保护区上游边界向上延伸至玉林桥（2000m）范围内的水域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7B0F96" w:rsidTr="007B0F96">
        <w:trPr>
          <w:trHeight w:val="300"/>
          <w:trPrChange w:id="6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陆域：一、二级保护区水域沿岸纵深100m范围内的陆域（除一级保护区以外，不超过道路界）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0.44</w:t>
            </w:r>
          </w:p>
        </w:tc>
      </w:tr>
      <w:tr w:rsidR="007B0F96" w:rsidTr="007B0F96">
        <w:trPr>
          <w:trHeight w:val="300"/>
          <w:trPrChange w:id="71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71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72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120°29′22.62″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72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28°00′48.57″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72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120°29′21.92″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2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28°00′48.77″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2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2.21</w:t>
            </w:r>
          </w:p>
        </w:tc>
      </w:tr>
      <w:tr w:rsidR="007B0F96" w:rsidTr="007B0F96">
        <w:trPr>
          <w:trHeight w:val="300"/>
          <w:trPrChange w:id="7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73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3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120°30′01.57″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3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28°00′21.50″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73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4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4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水域：泉明寺水库正常蓄水位的全部水域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4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7B0F96" w:rsidTr="007B0F96">
        <w:trPr>
          <w:trHeight w:val="300"/>
          <w:trPrChange w:id="75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5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6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0.40 </w:t>
            </w:r>
          </w:p>
        </w:tc>
      </w:tr>
      <w:tr w:rsidR="007B0F96" w:rsidTr="007B0F96">
        <w:trPr>
          <w:trHeight w:val="300"/>
          <w:trPrChange w:id="7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6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1.75</w:t>
            </w:r>
          </w:p>
        </w:tc>
      </w:tr>
      <w:tr w:rsidR="007B0F96" w:rsidTr="007B0F96">
        <w:trPr>
          <w:trHeight w:val="300"/>
          <w:trPrChange w:id="7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8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783"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任岩松饮用水水源地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任岩松水源地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79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79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120°36′29.87″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79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27°54′21.83″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79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9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120°35′51.32″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9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27°55′02.40″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1.29</w:t>
            </w:r>
          </w:p>
        </w:tc>
      </w:tr>
      <w:tr w:rsidR="007B0F96" w:rsidTr="007B0F96">
        <w:trPr>
          <w:trHeight w:val="300"/>
          <w:trPrChange w:id="7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80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0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120°36′30.09″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1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27°54′21.60″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81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2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2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水域：任岩松水库及芙蓉水库正常蓄水位的全部水域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2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7B0F96" w:rsidTr="007B0F96">
        <w:trPr>
          <w:trHeight w:val="300"/>
          <w:trPrChange w:id="82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3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3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0.14</w:t>
            </w:r>
          </w:p>
        </w:tc>
      </w:tr>
      <w:tr w:rsidR="007B0F96" w:rsidTr="007B0F96">
        <w:trPr>
          <w:trHeight w:val="300"/>
          <w:trPrChange w:id="8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4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水域：除一级保护区以外任岩松水库及芙蓉水库的集水区域内的水域（瓯海境内）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4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1.14</w:t>
            </w:r>
          </w:p>
        </w:tc>
      </w:tr>
      <w:tr w:rsidR="007B0F96" w:rsidTr="007B0F96">
        <w:trPr>
          <w:trHeight w:val="300"/>
          <w:trPrChange w:id="8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陆域：除一级保护区以外任岩松水库及芙蓉水库的集水区域内的陆域（瓯海境内）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85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GB0100330304012R0008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瓯江(龙泉溪、大溪)仙岩街道沈岙村水库型水源地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86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86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120°38′52.59″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86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27°51′24.06″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86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6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120°37′42.07″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7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27°51′43.88″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1.08</w:t>
            </w:r>
          </w:p>
        </w:tc>
      </w:tr>
      <w:tr w:rsidR="007B0F96" w:rsidTr="007B0F96">
        <w:trPr>
          <w:trHeight w:val="300"/>
          <w:trPrChange w:id="8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88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8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120°38′52.11″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8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27°51′26.16″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88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9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Change w:id="894" w:author="aaa" w:date="2021-06-22T19:36:00Z">
              <w:tcPr>
                <w:tcW w:w="0" w:type="auto"/>
                <w:gridSpan w:val="6"/>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水域：龙溪水库正常蓄水位的全部水域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9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7B0F96" w:rsidTr="007B0F96">
        <w:trPr>
          <w:trHeight w:val="300"/>
          <w:trPrChange w:id="89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0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7B0F96" w:rsidTr="007B0F96">
        <w:trPr>
          <w:trHeight w:val="300"/>
          <w:trPrChange w:id="9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1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1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0.93</w:t>
            </w:r>
          </w:p>
        </w:tc>
      </w:tr>
      <w:tr w:rsidR="007B0F96" w:rsidTr="007B0F96">
        <w:trPr>
          <w:trHeight w:val="300"/>
          <w:trPrChange w:id="9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92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GB0100330304013R0021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瓯江(龙泉溪、大溪)郭溪街道郭西村水库型水源地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坑口塘水库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93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93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121°31′30.81″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94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28°01′54.27″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94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坑口塘水库大坝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94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120°31′35.79″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94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28°02′02.94″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4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3.16</w:t>
            </w:r>
          </w:p>
        </w:tc>
      </w:tr>
      <w:tr w:rsidR="007B0F96" w:rsidTr="007B0F96">
        <w:trPr>
          <w:trHeight w:val="300"/>
          <w:trPrChange w:id="9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95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95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120°30′59.40″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95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28°00′57.99″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95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6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6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水域：坑口塘水库正常蓄水位的全部水域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6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0.22</w:t>
            </w:r>
          </w:p>
        </w:tc>
      </w:tr>
      <w:tr w:rsidR="007B0F96" w:rsidTr="007B0F96">
        <w:trPr>
          <w:trHeight w:val="300"/>
          <w:trPrChange w:id="96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7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7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0.62</w:t>
            </w:r>
          </w:p>
        </w:tc>
      </w:tr>
      <w:tr w:rsidR="007B0F96" w:rsidTr="007B0F96">
        <w:trPr>
          <w:trHeight w:val="300"/>
          <w:trPrChange w:id="9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8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9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2.31</w:t>
            </w:r>
          </w:p>
        </w:tc>
      </w:tr>
      <w:tr w:rsidR="007B0F96" w:rsidTr="007B0F96">
        <w:trPr>
          <w:trHeight w:val="300"/>
          <w:trPrChange w:id="9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0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00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乌牛街道白水漈水库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白水漈水库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1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01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01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120°49′33.46″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01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28°08′41.52″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01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白水漈水库大坝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1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120°48′10.02″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1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28°06′46.49″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1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10.52 </w:t>
            </w:r>
          </w:p>
        </w:tc>
      </w:tr>
      <w:tr w:rsidR="007B0F96" w:rsidTr="007B0F96">
        <w:trPr>
          <w:trHeight w:val="300"/>
          <w:trPrChange w:id="10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02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2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120°48′10.18″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2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28°06′46.42″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03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3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4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水域：白水漈水库正常蓄水位的全部水域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04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0.070 </w:t>
            </w:r>
          </w:p>
        </w:tc>
      </w:tr>
      <w:tr w:rsidR="007B0F96" w:rsidTr="007B0F96">
        <w:trPr>
          <w:trHeight w:val="300"/>
          <w:trPrChange w:id="104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5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05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0.42 </w:t>
            </w:r>
          </w:p>
        </w:tc>
      </w:tr>
      <w:tr w:rsidR="007B0F96" w:rsidTr="007B0F96">
        <w:trPr>
          <w:trHeight w:val="300"/>
          <w:trPrChange w:id="10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6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10.03 </w:t>
            </w:r>
          </w:p>
        </w:tc>
      </w:tr>
      <w:tr w:rsidR="007B0F96" w:rsidTr="007B0F96">
        <w:trPr>
          <w:trHeight w:val="300"/>
          <w:trPrChange w:id="10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07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GB0100330324001R0001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瓯江(龙泉溪、大溪)东城街道小子溪水库型水源地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小子溪水库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08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08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120°50′15.12″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08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28°09′14.45″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08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小子溪水库大坝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8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120°46′49.72″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8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28°09′47.57″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9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20.17 </w:t>
            </w:r>
          </w:p>
        </w:tc>
      </w:tr>
      <w:tr w:rsidR="007B0F96" w:rsidTr="007B0F96">
        <w:trPr>
          <w:trHeight w:val="300"/>
          <w:trPrChange w:id="10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10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0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120°46′47.05″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0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28°09′47.18″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10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1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1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水域：小子溪水库正常蓄水位的全部水域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1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0.25 </w:t>
            </w:r>
          </w:p>
        </w:tc>
      </w:tr>
      <w:tr w:rsidR="007B0F96" w:rsidTr="007B0F96">
        <w:trPr>
          <w:trHeight w:val="300"/>
          <w:trPrChange w:id="111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2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2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1.06 </w:t>
            </w:r>
          </w:p>
        </w:tc>
      </w:tr>
      <w:tr w:rsidR="007B0F96" w:rsidTr="007B0F96">
        <w:trPr>
          <w:trHeight w:val="300"/>
          <w:trPrChange w:id="11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3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3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18.86 </w:t>
            </w:r>
          </w:p>
        </w:tc>
      </w:tr>
      <w:tr w:rsidR="007B0F96" w:rsidTr="007B0F96">
        <w:trPr>
          <w:trHeight w:val="300"/>
          <w:trPrChange w:id="11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14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4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GB0100330324109S0001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瓯江(龙泉溪、大溪)枫林镇东升村河流型水源地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八月辰光水源地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15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下家岙大桥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15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120°45′47.96″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15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28°22′27.79″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16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大楠溪江桥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6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120°45′26.11″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6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28°21′16.71″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1.97 </w:t>
            </w:r>
          </w:p>
        </w:tc>
      </w:tr>
      <w:tr w:rsidR="007B0F96" w:rsidTr="007B0F96">
        <w:trPr>
          <w:trHeight w:val="300"/>
          <w:trPrChange w:id="11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17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7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120°45′32.88″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7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28°21′14.85″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17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8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8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8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0.24 </w:t>
            </w:r>
          </w:p>
        </w:tc>
      </w:tr>
      <w:tr w:rsidR="007B0F96" w:rsidTr="007B0F96">
        <w:trPr>
          <w:trHeight w:val="300"/>
          <w:trPrChange w:id="11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0.11 </w:t>
            </w:r>
          </w:p>
        </w:tc>
      </w:tr>
      <w:tr w:rsidR="007B0F96" w:rsidTr="007B0F96">
        <w:trPr>
          <w:trHeight w:val="300"/>
          <w:trPrChange w:id="11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0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水域：一级保护区上游边界向上分别延伸至下家岙大桥和过路滩拦水坝，下游边界向下延伸至大楠溪江桥范围内的水域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0.35 </w:t>
            </w:r>
          </w:p>
        </w:tc>
      </w:tr>
      <w:tr w:rsidR="007B0F96" w:rsidTr="007B0F96">
        <w:trPr>
          <w:trHeight w:val="300"/>
          <w:trPrChange w:id="12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陆域：一、二级保护区水域沿岸纵深200m范围内的陆域（除一级保护区以外，不超过道路界）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2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1.27 </w:t>
            </w:r>
          </w:p>
        </w:tc>
      </w:tr>
      <w:tr w:rsidR="007B0F96" w:rsidTr="007B0F96">
        <w:trPr>
          <w:trHeight w:val="300"/>
          <w:trPrChange w:id="122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GB0100330324104R0001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瓯江(龙泉溪、大溪)桥下镇六岙水库型水源地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六岙水库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23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23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120°37′36.27″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23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28°06′22.11″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23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六岙水库大坝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2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120°36′16.02″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23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28°05′47.56″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3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2.17 </w:t>
            </w:r>
          </w:p>
        </w:tc>
      </w:tr>
      <w:tr w:rsidR="007B0F96" w:rsidTr="007B0F96">
        <w:trPr>
          <w:trHeight w:val="300"/>
          <w:trPrChange w:id="12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24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24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120°36′15.11″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24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28°05′48.15″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25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5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5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水域：六岙水库正常蓄水位的全部水域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6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0.03 </w:t>
            </w:r>
          </w:p>
        </w:tc>
      </w:tr>
      <w:tr w:rsidR="007B0F96" w:rsidTr="007B0F96">
        <w:trPr>
          <w:trHeight w:val="300"/>
          <w:trPrChange w:id="12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7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0.24 </w:t>
            </w:r>
          </w:p>
        </w:tc>
      </w:tr>
      <w:tr w:rsidR="007B0F96" w:rsidTr="007B0F96">
        <w:trPr>
          <w:trHeight w:val="300"/>
          <w:trPrChange w:id="12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8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8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1.90 </w:t>
            </w:r>
          </w:p>
        </w:tc>
      </w:tr>
      <w:tr w:rsidR="007B0F96" w:rsidTr="007B0F96">
        <w:trPr>
          <w:trHeight w:val="300"/>
          <w:trPrChange w:id="12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9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29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GB0100330324104R0002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瓯江(龙泉溪、大溪)桥下镇瓯渠村水库型水源地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状元坦山塘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30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30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120°28′02.05″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30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28°17′09.20″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30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状元坦山塘大坝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0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120°28′59.55″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0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28°16′23.04″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3.83 </w:t>
            </w:r>
          </w:p>
        </w:tc>
      </w:tr>
      <w:tr w:rsidR="007B0F96" w:rsidTr="007B0F96">
        <w:trPr>
          <w:trHeight w:val="300"/>
          <w:trPrChange w:id="13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31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2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120°28′59.25″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2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28°16′21.88″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32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3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3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水域：状元坦山塘正常蓄水位的全部水域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33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 </w:t>
            </w:r>
          </w:p>
        </w:tc>
      </w:tr>
      <w:tr w:rsidR="007B0F96" w:rsidTr="007B0F96">
        <w:trPr>
          <w:trHeight w:val="300"/>
          <w:trPrChange w:id="13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34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0.15 </w:t>
            </w:r>
          </w:p>
        </w:tc>
      </w:tr>
      <w:tr w:rsidR="007B0F96" w:rsidTr="007B0F96">
        <w:trPr>
          <w:trHeight w:val="300"/>
          <w:trPrChange w:id="13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5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5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3.67 </w:t>
            </w:r>
          </w:p>
        </w:tc>
      </w:tr>
      <w:tr w:rsidR="007B0F96" w:rsidTr="007B0F96">
        <w:trPr>
          <w:trHeight w:val="300"/>
          <w:trPrChange w:id="13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6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36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6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6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GB0100330324107R0001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瓯江(龙泉溪、大溪)巽宅镇巽宅村水库型水源地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黄连坑山塘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37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37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120°29′08.54″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37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28°17′52.66″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37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黄连坑山塘大坝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8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120°28′57.49″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8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28°19′25.65″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8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5.61 </w:t>
            </w:r>
          </w:p>
        </w:tc>
      </w:tr>
      <w:tr w:rsidR="007B0F96" w:rsidTr="007B0F96">
        <w:trPr>
          <w:trHeight w:val="300"/>
          <w:trPrChange w:id="13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39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9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120°28′57.48″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9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28°19′25.88″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39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0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水域：黄连坑山塘正常蓄水位的全部水域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0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0.010 </w:t>
            </w:r>
          </w:p>
        </w:tc>
      </w:tr>
      <w:tr w:rsidR="007B0F96" w:rsidTr="007B0F96">
        <w:trPr>
          <w:trHeight w:val="300"/>
          <w:trPrChange w:id="14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1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0.18 </w:t>
            </w:r>
          </w:p>
        </w:tc>
      </w:tr>
      <w:tr w:rsidR="007B0F96" w:rsidTr="007B0F96">
        <w:trPr>
          <w:trHeight w:val="300"/>
          <w:trPrChange w:id="14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2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2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5.42 </w:t>
            </w:r>
          </w:p>
        </w:tc>
      </w:tr>
      <w:tr w:rsidR="007B0F96" w:rsidTr="007B0F96">
        <w:trPr>
          <w:trHeight w:val="300"/>
          <w:trPrChange w:id="14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3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44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GB0100330324108S0001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永嘉县岩头镇渡头村饮用水水源地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渡头村水源地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44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45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120°45′43.86″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45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28°23′58.30″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45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下家岙大桥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45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120°45′47.96″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45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28°22′27.79″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5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1.36 </w:t>
            </w:r>
          </w:p>
        </w:tc>
      </w:tr>
      <w:tr w:rsidR="007B0F96" w:rsidTr="007B0F96">
        <w:trPr>
          <w:trHeight w:val="300"/>
          <w:trPrChange w:id="14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46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46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120°45′44.64″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46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28°22′30.36″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46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7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7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7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0.18 </w:t>
            </w:r>
          </w:p>
        </w:tc>
      </w:tr>
      <w:tr w:rsidR="007B0F96" w:rsidTr="007B0F96">
        <w:trPr>
          <w:trHeight w:val="300"/>
          <w:trPrChange w:id="14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陆域：一级保护区水域沿岸纵深50m范围内的陆域（非取水口侧以41省道为界）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9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7B0F96" w:rsidTr="007B0F96">
        <w:trPr>
          <w:trHeight w:val="300"/>
          <w:trPrChange w:id="14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9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水域：一级保护区的上游边界向上延伸2000m至深固村，下游边界向下延伸至下家岙大桥范围内的水域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0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0.42 </w:t>
            </w:r>
          </w:p>
        </w:tc>
      </w:tr>
      <w:tr w:rsidR="007B0F96" w:rsidTr="007B0F96">
        <w:trPr>
          <w:trHeight w:val="300"/>
          <w:trPrChange w:id="15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1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1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陆域：一、二级保护区水域沿岸纵深200m范围内的陆域（除一级保护区以外，非取水口侧以41省道为界）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1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0.68 </w:t>
            </w:r>
          </w:p>
        </w:tc>
      </w:tr>
      <w:tr w:rsidR="007B0F96" w:rsidTr="007B0F96">
        <w:trPr>
          <w:trHeight w:val="450"/>
          <w:trPrChange w:id="1513"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GB0100330324110R0001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瓯江(龙泉溪、大溪)岩坦镇岩坦村水库型水源地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蛙蟆垅水源地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52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52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120°39′19.66″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52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28°27′22.95″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52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蛙蟆垅山塘拦水坝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2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120°42′30.15″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52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28°27′43.15″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6.98 </w:t>
            </w:r>
          </w:p>
        </w:tc>
      </w:tr>
      <w:tr w:rsidR="007B0F96" w:rsidTr="007B0F96">
        <w:trPr>
          <w:trHeight w:val="300"/>
          <w:trPrChange w:id="15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53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3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120°42′30.27″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54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28°27′43.23″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54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5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5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水域：蛙蟆垅山塘正常蓄水位的全部水域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5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0.001 </w:t>
            </w:r>
          </w:p>
        </w:tc>
      </w:tr>
      <w:tr w:rsidR="007B0F96" w:rsidTr="007B0F96">
        <w:trPr>
          <w:trHeight w:val="300"/>
          <w:trPrChange w:id="15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6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0.07 </w:t>
            </w:r>
          </w:p>
        </w:tc>
      </w:tr>
      <w:tr w:rsidR="007B0F96" w:rsidTr="007B0F96">
        <w:trPr>
          <w:trHeight w:val="300"/>
          <w:trPrChange w:id="15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7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7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6.90 </w:t>
            </w:r>
          </w:p>
        </w:tc>
      </w:tr>
      <w:tr w:rsidR="007B0F96" w:rsidTr="007B0F96">
        <w:trPr>
          <w:trHeight w:val="300"/>
          <w:trPrChange w:id="15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8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58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GB0100330324112R0001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瓯江(龙泉溪、大溪)鹤盛镇鹤盛村</w:t>
            </w:r>
            <w:r>
              <w:rPr>
                <w:rFonts w:ascii="仿宋" w:eastAsia="仿宋" w:hAnsi="仿宋" w:cs="仿宋" w:hint="eastAsia"/>
                <w:color w:val="000000"/>
                <w:sz w:val="18"/>
                <w:szCs w:val="18"/>
              </w:rPr>
              <w:lastRenderedPageBreak/>
              <w:t>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岭家岙山塘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59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59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120°49′53.29″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59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28°21′01.78″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59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岭家岙山塘大坝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9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120°50′49.57″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0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28°21′45.45″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0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2.38 </w:t>
            </w:r>
          </w:p>
        </w:tc>
      </w:tr>
      <w:tr w:rsidR="007B0F96" w:rsidTr="007B0F96">
        <w:trPr>
          <w:trHeight w:val="300"/>
          <w:trPrChange w:id="16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61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1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w:t>
            </w:r>
            <w:r>
              <w:rPr>
                <w:rFonts w:ascii="仿宋" w:eastAsia="仿宋" w:hAnsi="仿宋" w:cs="仿宋" w:hint="eastAsia"/>
                <w:color w:val="000000"/>
                <w:sz w:val="18"/>
                <w:szCs w:val="18"/>
              </w:rPr>
              <w:lastRenderedPageBreak/>
              <w:t>49.19″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1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28°21′</w:t>
            </w:r>
            <w:r>
              <w:rPr>
                <w:rFonts w:ascii="仿宋" w:eastAsia="仿宋" w:hAnsi="仿宋" w:cs="仿宋" w:hint="eastAsia"/>
                <w:color w:val="000000"/>
                <w:sz w:val="18"/>
                <w:szCs w:val="18"/>
              </w:rPr>
              <w:lastRenderedPageBreak/>
              <w:t>45.97″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61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2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2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水域：岭家岙山塘正常蓄水位的全部水域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2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 </w:t>
            </w:r>
          </w:p>
        </w:tc>
      </w:tr>
      <w:tr w:rsidR="007B0F96" w:rsidTr="007B0F96">
        <w:trPr>
          <w:trHeight w:val="300"/>
          <w:trPrChange w:id="16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0.12 </w:t>
            </w:r>
          </w:p>
        </w:tc>
      </w:tr>
      <w:tr w:rsidR="007B0F96" w:rsidTr="007B0F96">
        <w:trPr>
          <w:trHeight w:val="300"/>
          <w:trPrChange w:id="16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4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4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2.26 </w:t>
            </w:r>
          </w:p>
        </w:tc>
      </w:tr>
      <w:tr w:rsidR="007B0F96" w:rsidTr="007B0F96">
        <w:trPr>
          <w:trHeight w:val="300"/>
          <w:trPrChange w:id="16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5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65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麻步镇龙潭水库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66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66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120°23′22.86″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67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27°34′27.38″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67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7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120°23′50.58″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7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27°34′55.72″</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7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0.82</w:t>
            </w:r>
          </w:p>
        </w:tc>
      </w:tr>
      <w:tr w:rsidR="007B0F96" w:rsidTr="007B0F96">
        <w:trPr>
          <w:trHeight w:val="300"/>
          <w:trPrChange w:id="16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68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8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120°23′49.10″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8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27°34′55.34″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6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9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水域：龙潭水库正常蓄水位的全部水域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7B0F96" w:rsidTr="007B0F96">
        <w:trPr>
          <w:trHeight w:val="300"/>
          <w:trPrChange w:id="16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7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0.19</w:t>
            </w:r>
          </w:p>
        </w:tc>
      </w:tr>
      <w:tr w:rsidR="007B0F96" w:rsidTr="007B0F96">
        <w:trPr>
          <w:trHeight w:val="300"/>
          <w:trPrChange w:id="17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1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Change w:id="1720" w:author="aaa" w:date="2021-06-22T19:36:00Z">
              <w:tcPr>
                <w:tcW w:w="0" w:type="auto"/>
                <w:vMerge w:val="restart"/>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0.61</w:t>
            </w:r>
          </w:p>
        </w:tc>
      </w:tr>
      <w:tr w:rsidR="007B0F96" w:rsidTr="007B0F96">
        <w:trPr>
          <w:trHeight w:val="300"/>
          <w:trPrChange w:id="17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3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Change w:id="1731" w:author="aaa" w:date="2021-06-22T19:36:00Z">
              <w:tcPr>
                <w:tcW w:w="0" w:type="auto"/>
                <w:vMerge/>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73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GB0400330326211S0009</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鳌江闹村乡西垟片水厂河流型水源地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西垟片水厂山溪水水源地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4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74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74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120°15′36.84″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74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27°32′01.05″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74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74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120°16′11.12″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74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27°32′11.97″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4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0.81</w:t>
            </w:r>
          </w:p>
        </w:tc>
      </w:tr>
      <w:tr w:rsidR="007B0F96" w:rsidTr="007B0F96">
        <w:trPr>
          <w:trHeight w:val="300"/>
          <w:trPrChange w:id="17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75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75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120°16′11.12″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75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27°32′11.97″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7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6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17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7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9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9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9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0.76 </w:t>
            </w:r>
          </w:p>
        </w:tc>
      </w:tr>
      <w:tr w:rsidR="007B0F96" w:rsidTr="007B0F96">
        <w:trPr>
          <w:trHeight w:val="300"/>
          <w:trPrChange w:id="17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0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80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GB0400330326211R0001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鳌江闹村乡黄坑水库水库型水源地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黄坑水库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81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81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120°17′15.41″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81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27°31′38.65″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81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黄坑水库大坝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120°16′41.56″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1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27°32′31.61″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2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4.79</w:t>
            </w:r>
          </w:p>
        </w:tc>
      </w:tr>
      <w:tr w:rsidR="007B0F96" w:rsidTr="007B0F96">
        <w:trPr>
          <w:trHeight w:val="300"/>
          <w:trPrChange w:id="18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83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3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w:t>
            </w:r>
            <w:r>
              <w:rPr>
                <w:rFonts w:ascii="仿宋" w:eastAsia="仿宋" w:hAnsi="仿宋" w:cs="仿宋" w:hint="eastAsia"/>
                <w:color w:val="000000"/>
                <w:sz w:val="18"/>
                <w:szCs w:val="18"/>
              </w:rPr>
              <w:lastRenderedPageBreak/>
              <w:t>39.15″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3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27°32′</w:t>
            </w:r>
            <w:r>
              <w:rPr>
                <w:rFonts w:ascii="仿宋" w:eastAsia="仿宋" w:hAnsi="仿宋" w:cs="仿宋" w:hint="eastAsia"/>
                <w:color w:val="000000"/>
                <w:sz w:val="18"/>
                <w:szCs w:val="18"/>
              </w:rPr>
              <w:lastRenderedPageBreak/>
              <w:t>30.90″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8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4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水域：黄坑水库正常蓄水位的全部水域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84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0.15</w:t>
            </w:r>
          </w:p>
        </w:tc>
      </w:tr>
      <w:tr w:rsidR="007B0F96" w:rsidTr="007B0F96">
        <w:trPr>
          <w:trHeight w:val="300"/>
          <w:trPrChange w:id="18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85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0.67</w:t>
            </w:r>
          </w:p>
        </w:tc>
      </w:tr>
      <w:tr w:rsidR="007B0F96" w:rsidTr="007B0F96">
        <w:trPr>
          <w:trHeight w:val="300"/>
          <w:trPrChange w:id="18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6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6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6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3.97</w:t>
            </w:r>
          </w:p>
        </w:tc>
      </w:tr>
      <w:tr w:rsidR="007B0F96" w:rsidTr="007B0F96">
        <w:trPr>
          <w:trHeight w:val="300"/>
          <w:trPrChange w:id="18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7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87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7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GB0400330326102S0003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水头镇龙涵村饮用水水源地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龙涵村水源地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88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88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120°17′00.38″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88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27°36′27.78″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89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120°18′17.16″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9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27°37′16.50″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9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1.16 </w:t>
            </w:r>
          </w:p>
        </w:tc>
      </w:tr>
      <w:tr w:rsidR="007B0F96" w:rsidTr="007B0F96">
        <w:trPr>
          <w:trHeight w:val="300"/>
          <w:trPrChange w:id="18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1903"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0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120°18′08.49″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0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27°37′16.00″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9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1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1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0.14</w:t>
            </w:r>
          </w:p>
        </w:tc>
      </w:tr>
      <w:tr w:rsidR="007B0F96" w:rsidTr="007B0F96">
        <w:trPr>
          <w:trHeight w:val="300"/>
          <w:trPrChange w:id="19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陆域：一级保护区水域沿岸纵深50m及取水井周边30m范围内的陆域（非取水口侧不超过水埭线道路界）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2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7B0F96" w:rsidTr="007B0F96">
        <w:trPr>
          <w:trHeight w:val="300"/>
          <w:trPrChange w:id="19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3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3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水域：一级保护区上游边界向上延伸2000m，下游边界向下延伸200m范围内的水域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3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w:t>
            </w:r>
          </w:p>
        </w:tc>
      </w:tr>
      <w:tr w:rsidR="007B0F96" w:rsidTr="007B0F96">
        <w:trPr>
          <w:trHeight w:val="520"/>
          <w:trPrChange w:id="1940" w:author="aaa" w:date="2021-06-22T19:36:00Z">
            <w:trPr>
              <w:trHeight w:val="52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4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w:t>
            </w:r>
            <w:r>
              <w:rPr>
                <w:rStyle w:val="font71"/>
                <w:rFonts w:ascii="仿宋" w:eastAsia="仿宋" w:hAnsi="仿宋" w:cs="仿宋" w:hint="eastAsia"/>
              </w:rPr>
              <w:t>100m</w:t>
            </w:r>
            <w:r>
              <w:rPr>
                <w:rFonts w:ascii="仿宋" w:eastAsia="仿宋" w:hAnsi="仿宋" w:cs="仿宋" w:hint="eastAsia"/>
                <w:color w:val="000000"/>
                <w:sz w:val="18"/>
                <w:szCs w:val="18"/>
              </w:rPr>
              <w:t>范围内的陆域（除一级保护区以外，非取水口侧不超过水埭线道路界）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5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0.49</w:t>
            </w:r>
          </w:p>
        </w:tc>
      </w:tr>
      <w:tr w:rsidR="007B0F96" w:rsidTr="007B0F96">
        <w:trPr>
          <w:trHeight w:val="300"/>
          <w:trPrChange w:id="195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GB0400330326107S0001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鳌江山门镇山门村河流型水源地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山门镇一桥防护林水源地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96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w:t>
            </w:r>
            <w:r>
              <w:rPr>
                <w:rStyle w:val="font71"/>
                <w:rFonts w:ascii="仿宋" w:eastAsia="仿宋" w:hAnsi="仿宋" w:cs="仿宋" w:hint="eastAsia"/>
              </w:rPr>
              <w:t>2000m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96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121°12′51.76″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96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27°38′52.34″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96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山门大桥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120°13′58.29″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6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27°38′18.10″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6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0.57</w:t>
            </w:r>
          </w:p>
        </w:tc>
      </w:tr>
      <w:tr w:rsidR="007B0F96" w:rsidTr="007B0F96">
        <w:trPr>
          <w:trHeight w:val="300"/>
          <w:trPrChange w:id="19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1976"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7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120°13′55.78″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7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27°38′22.63″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19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8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9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7B0F96" w:rsidTr="007B0F96">
        <w:trPr>
          <w:trHeight w:val="300"/>
          <w:trPrChange w:id="19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陆域：一级保护区水域沿岸纵深50m范围内的陆域，但不超过两侧公路和防洪堤坝范围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0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7B0F96" w:rsidTr="007B0F96">
        <w:trPr>
          <w:trHeight w:val="300"/>
          <w:trPrChange w:id="20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1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1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水域：一级保护区上游边界向上延伸1000m，下游边界向下延伸至山门大桥范围内的水域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1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7B0F96" w:rsidTr="007B0F96">
        <w:trPr>
          <w:trHeight w:val="300"/>
          <w:trPrChange w:id="201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2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2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2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陆域：一、二级保护区水域沿岸纵深100m范围内的陆域（除一级保护区以外，取水口下游不超过道路）</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2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0.35</w:t>
            </w:r>
          </w:p>
        </w:tc>
      </w:tr>
      <w:tr w:rsidR="007B0F96" w:rsidTr="007B0F96">
        <w:trPr>
          <w:trHeight w:val="300"/>
          <w:trPrChange w:id="202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GB0400330326109S0007</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鳌江南雁镇南雁水厂河流型水源地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南雁水厂山溪水水源地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03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03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120°14′03.82″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03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27°36′20.43″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03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0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120°14′24.00″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03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27°36′52.91″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0.31</w:t>
            </w:r>
          </w:p>
        </w:tc>
      </w:tr>
      <w:tr w:rsidR="007B0F96" w:rsidTr="007B0F96">
        <w:trPr>
          <w:trHeight w:val="300"/>
          <w:trPrChange w:id="204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2049"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0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120°14′24.00″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05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27°36′52.91″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0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6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0.10 </w:t>
            </w:r>
          </w:p>
        </w:tc>
      </w:tr>
      <w:tr w:rsidR="007B0F96" w:rsidTr="007B0F96">
        <w:trPr>
          <w:trHeight w:val="300"/>
          <w:trPrChange w:id="20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0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8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8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8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0.21</w:t>
            </w:r>
          </w:p>
        </w:tc>
      </w:tr>
      <w:tr w:rsidR="007B0F96" w:rsidTr="007B0F96">
        <w:trPr>
          <w:trHeight w:val="300"/>
          <w:trPrChange w:id="208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9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09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9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9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鳌江南雁镇坎头村水库型水源地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坎头村水源地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10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10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120°12′34.88″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10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27°36′57.96″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10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1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120°13′37.88″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1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27°36′29.31″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1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1.72</w:t>
            </w:r>
          </w:p>
        </w:tc>
      </w:tr>
      <w:tr w:rsidR="007B0F96" w:rsidTr="007B0F96">
        <w:trPr>
          <w:trHeight w:val="300"/>
          <w:trPrChange w:id="211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12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120°13′37.39″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2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27°36′28.70″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1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3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水域：坎头村山塘正常蓄水位的全部水域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13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7B0F96" w:rsidTr="007B0F96">
        <w:trPr>
          <w:trHeight w:val="300"/>
          <w:trPrChange w:id="21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14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w:t>
            </w:r>
          </w:p>
        </w:tc>
      </w:tr>
      <w:tr w:rsidR="007B0F96" w:rsidTr="007B0F96">
        <w:trPr>
          <w:trHeight w:val="300"/>
          <w:trPrChange w:id="21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5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5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5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1.62</w:t>
            </w:r>
          </w:p>
        </w:tc>
      </w:tr>
      <w:tr w:rsidR="007B0F96" w:rsidTr="007B0F96">
        <w:trPr>
          <w:trHeight w:val="300"/>
          <w:trPrChange w:id="215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6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w:t>
            </w:r>
            <w:r w:rsidR="006414AA">
              <w:rPr>
                <w:rFonts w:ascii="仿宋" w:eastAsia="仿宋" w:hAnsi="仿宋" w:cs="仿宋" w:hint="eastAsia"/>
                <w:color w:val="000000"/>
                <w:sz w:val="18"/>
                <w:szCs w:val="18"/>
              </w:rPr>
              <w:t>的</w:t>
            </w:r>
            <w:r>
              <w:rPr>
                <w:rFonts w:ascii="仿宋" w:eastAsia="仿宋" w:hAnsi="仿宋" w:cs="仿宋" w:hint="eastAsia"/>
                <w:color w:val="000000"/>
                <w:sz w:val="18"/>
                <w:szCs w:val="18"/>
              </w:rPr>
              <w:t>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17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鳌江南雁镇五十丈村河流型水源地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平阳县引供水工程五十丈水源地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17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外苏山</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18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121°10′41.00″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18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27°34′19.00″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18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五十丈拦河坝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8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120°13′58.53″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8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27°35′02.70″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8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102.77</w:t>
            </w:r>
          </w:p>
        </w:tc>
      </w:tr>
      <w:tr w:rsidR="007B0F96" w:rsidTr="007B0F96">
        <w:trPr>
          <w:trHeight w:val="300"/>
          <w:trPrChange w:id="218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19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9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120°13′56.07″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9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27°35′03.48″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1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0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水域：五十丈拦水坝至双旺村拦水坝范围内的水域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0.19</w:t>
            </w:r>
          </w:p>
        </w:tc>
      </w:tr>
      <w:tr w:rsidR="007B0F96" w:rsidTr="007B0F96">
        <w:trPr>
          <w:trHeight w:val="300"/>
          <w:trPrChange w:id="22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2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0.26</w:t>
            </w:r>
          </w:p>
        </w:tc>
      </w:tr>
      <w:tr w:rsidR="007B0F96" w:rsidTr="007B0F96">
        <w:trPr>
          <w:trHeight w:val="300"/>
          <w:trPrChange w:id="22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2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3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水域：双旺村拦水坝至堂基范围内的水域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3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0.24</w:t>
            </w:r>
          </w:p>
        </w:tc>
      </w:tr>
      <w:tr w:rsidR="007B0F96" w:rsidTr="007B0F96">
        <w:trPr>
          <w:trHeight w:val="300"/>
          <w:trPrChange w:id="223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4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陆域：一、二级保护区水域周边第一道山脊线范围内的陆域（除一级保护区以外）</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4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9.65</w:t>
            </w:r>
          </w:p>
        </w:tc>
      </w:tr>
      <w:tr w:rsidR="007B0F96" w:rsidTr="007B0F96">
        <w:trPr>
          <w:trHeight w:val="300"/>
          <w:trPrChange w:id="22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5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水域：除一、二级保护区以外的集水区域内的水域（平阳境内）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5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92.43</w:t>
            </w:r>
          </w:p>
        </w:tc>
      </w:tr>
      <w:tr w:rsidR="007B0F96" w:rsidTr="007B0F96">
        <w:trPr>
          <w:trHeight w:val="300"/>
          <w:trPrChange w:id="22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陆域：除一、二级保护区以外的集水区域内的陆域（平阳境内）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26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GB0300330326112S0002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飞云江万全镇榆垟水厂河流型水源地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榆垟水厂山溪水水源地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27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27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120°36′22.27″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27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27°38′56.48″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27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2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120°36′52.65″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2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27°39′21.83″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8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0.42</w:t>
            </w:r>
          </w:p>
        </w:tc>
      </w:tr>
      <w:tr w:rsidR="007B0F96" w:rsidTr="007B0F96">
        <w:trPr>
          <w:trHeight w:val="300"/>
          <w:trPrChange w:id="22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29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2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120°36′52.65″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29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27°39′21.83″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2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0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0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0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230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1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3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2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水域：一级保护区上游边界向上延伸至源头的水域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7B0F96" w:rsidTr="007B0F96">
        <w:trPr>
          <w:trHeight w:val="300"/>
          <w:trPrChange w:id="23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陆域：一、二级保护区水域沿岸纵深200m范围内的陆域（除一级保护区以外），但不超过分水岭范围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33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3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GB0300330326113S0001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飞云江海西镇仙口村河流型水源地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仙口村水源地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34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34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120°38′17.19″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34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27°38′42.60″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3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35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120°38′38.20″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35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27°39′21.45″</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3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0.51</w:t>
            </w:r>
          </w:p>
        </w:tc>
      </w:tr>
      <w:tr w:rsidR="007B0F96" w:rsidTr="007B0F96">
        <w:trPr>
          <w:trHeight w:val="300"/>
          <w:trPrChange w:id="23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36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3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120°38′38.20″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36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27°39′21.45″</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36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3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7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7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7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237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8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3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9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水域：一级保护区上游边界向上延伸至源头的水域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9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0.46</w:t>
            </w:r>
          </w:p>
        </w:tc>
      </w:tr>
      <w:tr w:rsidR="007B0F96" w:rsidTr="007B0F96">
        <w:trPr>
          <w:trHeight w:val="300"/>
          <w:trPrChange w:id="24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陆域：一、二级保护区水域沿岸纵深200m范围内的陆域（除一级保护区以外），但不超过分水岭范围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1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450"/>
          <w:trPrChange w:id="2411"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GB0400330327112R0001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42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源头（高垟山北坡）</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42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120°26′19.01″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42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27°22′32.62″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4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吴家园水库溢洪道末端</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42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120°26′08.12″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42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27°26′28.86″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32.25</w:t>
            </w:r>
          </w:p>
        </w:tc>
      </w:tr>
      <w:tr w:rsidR="007B0F96" w:rsidTr="007B0F96">
        <w:trPr>
          <w:trHeight w:val="300"/>
          <w:trPrChange w:id="24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43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4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120°26′08.17″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43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27°26′27.33″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44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4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4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5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0.81</w:t>
            </w:r>
          </w:p>
        </w:tc>
      </w:tr>
      <w:tr w:rsidR="007B0F96" w:rsidTr="007B0F96">
        <w:trPr>
          <w:trHeight w:val="300"/>
          <w:trPrChange w:id="245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6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陆域：水库正常水位线以上沿岸纵深200m范围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6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1.73</w:t>
            </w:r>
          </w:p>
        </w:tc>
      </w:tr>
      <w:tr w:rsidR="007B0F96" w:rsidTr="007B0F96">
        <w:trPr>
          <w:trHeight w:val="300"/>
          <w:trPrChange w:id="24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7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水域：三条溪入库溪流3000m水域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0.05</w:t>
            </w:r>
          </w:p>
        </w:tc>
      </w:tr>
      <w:tr w:rsidR="007B0F96" w:rsidTr="007B0F96">
        <w:trPr>
          <w:trHeight w:val="240"/>
          <w:trPrChange w:id="2473"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陆域：水库一级保护区外不超过山脊线范围内三条溪3000m集水区域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8.34</w:t>
            </w:r>
          </w:p>
        </w:tc>
      </w:tr>
      <w:tr w:rsidR="007B0F96" w:rsidTr="007B0F96">
        <w:trPr>
          <w:trHeight w:val="240"/>
          <w:trPrChange w:id="2484"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9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水域：除一、二级保护区以外的集水区域内的水域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21.32</w:t>
            </w:r>
          </w:p>
        </w:tc>
      </w:tr>
      <w:tr w:rsidR="007B0F96" w:rsidTr="007B0F96">
        <w:trPr>
          <w:trHeight w:val="240"/>
          <w:trPrChange w:id="2495"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陆域：除一、二级保护区以外的集水区域内的陆域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40"/>
          <w:trPrChange w:id="2506" w:author="aaa" w:date="2021-06-22T19:36:00Z">
            <w:trPr>
              <w:trHeight w:val="24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GB0400330327112R0002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51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烟台脚</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51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120°24′27.25″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51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27°25′42.78″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5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1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120°24′26.94″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2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27°27′17.34″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11.68</w:t>
            </w:r>
          </w:p>
        </w:tc>
      </w:tr>
      <w:tr w:rsidR="007B0F96" w:rsidTr="007B0F96">
        <w:trPr>
          <w:trHeight w:val="240"/>
          <w:trPrChange w:id="2522"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53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120°24′25.86″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3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27°27′17.52″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40"/>
          <w:trPrChange w:id="2535"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4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5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7B0F96" w:rsidTr="007B0F96">
        <w:trPr>
          <w:trHeight w:val="240"/>
          <w:trPrChange w:id="2546"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5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1.56</w:t>
            </w:r>
          </w:p>
        </w:tc>
      </w:tr>
      <w:tr w:rsidR="007B0F96" w:rsidTr="007B0F96">
        <w:trPr>
          <w:trHeight w:val="300"/>
          <w:trPrChange w:id="25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6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9.75</w:t>
            </w:r>
          </w:p>
        </w:tc>
      </w:tr>
      <w:tr w:rsidR="007B0F96" w:rsidTr="007B0F96">
        <w:trPr>
          <w:trHeight w:val="300"/>
          <w:trPrChange w:id="25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57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GB0400330327107R0003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南港金乡镇振兴村水库型水源地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南港金乡镇振兴村水库型水源地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5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浃底山南</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5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120°39′50.03″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5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27°28′22.10″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5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振兴水库大坝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120°39′32.06″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27°27′48.59″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1.43</w:t>
            </w:r>
          </w:p>
        </w:tc>
      </w:tr>
      <w:tr w:rsidR="007B0F96" w:rsidTr="007B0F96">
        <w:trPr>
          <w:trHeight w:val="300"/>
          <w:trPrChange w:id="25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6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120°39′32.68″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27°27′48.37″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6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0.02</w:t>
            </w:r>
          </w:p>
        </w:tc>
      </w:tr>
      <w:tr w:rsidR="007B0F96" w:rsidTr="007B0F96">
        <w:trPr>
          <w:trHeight w:val="300"/>
          <w:trPrChange w:id="26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 xml:space="preserve">0.30 </w:t>
            </w:r>
          </w:p>
        </w:tc>
      </w:tr>
      <w:tr w:rsidR="007B0F96" w:rsidTr="007B0F96">
        <w:trPr>
          <w:trHeight w:val="300"/>
          <w:trPrChange w:id="26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1.11</w:t>
            </w:r>
          </w:p>
        </w:tc>
      </w:tr>
      <w:tr w:rsidR="007B0F96" w:rsidTr="007B0F96">
        <w:trPr>
          <w:trHeight w:val="300"/>
          <w:trPrChange w:id="26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5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65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GB0400330327118R0004</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6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东宫（岱岭）</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6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120°25′11.18″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6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27°18′59.81″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6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120°26′43.68″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27°16′44.08″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20.09</w:t>
            </w:r>
          </w:p>
        </w:tc>
      </w:tr>
      <w:tr w:rsidR="007B0F96" w:rsidTr="007B0F96">
        <w:trPr>
          <w:trHeight w:val="300"/>
          <w:trPrChange w:id="26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6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120°26′47.92″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27°16′51.09″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6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8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0.22</w:t>
            </w:r>
          </w:p>
        </w:tc>
      </w:tr>
      <w:tr w:rsidR="007B0F96" w:rsidTr="007B0F96">
        <w:trPr>
          <w:trHeight w:val="300"/>
          <w:trPrChange w:id="26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1.04</w:t>
            </w:r>
          </w:p>
        </w:tc>
      </w:tr>
      <w:tr w:rsidR="007B0F96" w:rsidTr="007B0F96">
        <w:trPr>
          <w:trHeight w:val="300"/>
          <w:trPrChange w:id="27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1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18.83</w:t>
            </w:r>
          </w:p>
        </w:tc>
      </w:tr>
      <w:tr w:rsidR="007B0F96" w:rsidTr="007B0F96">
        <w:trPr>
          <w:trHeight w:val="300"/>
          <w:trPrChange w:id="271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2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72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GB0400330327118R0005</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马站铁场水库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马站铁场水库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73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大门垟村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73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120°27′31.13″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73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27°19′01.19″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7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铁场水库大坝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73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120°27′53.85″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73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27°17′07.57″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4.22</w:t>
            </w:r>
          </w:p>
        </w:tc>
      </w:tr>
      <w:tr w:rsidR="007B0F96" w:rsidTr="007B0F96">
        <w:trPr>
          <w:trHeight w:val="300"/>
          <w:trPrChange w:id="27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75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75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120°27′52.93″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75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27°17′08.50″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7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6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0.13</w:t>
            </w:r>
          </w:p>
        </w:tc>
      </w:tr>
      <w:tr w:rsidR="007B0F96" w:rsidTr="007B0F96">
        <w:trPr>
          <w:trHeight w:val="300"/>
          <w:trPrChange w:id="27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0.78</w:t>
            </w:r>
          </w:p>
        </w:tc>
      </w:tr>
      <w:tr w:rsidR="007B0F96" w:rsidTr="007B0F96">
        <w:trPr>
          <w:trHeight w:val="300"/>
          <w:trPrChange w:id="27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8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3.31</w:t>
            </w:r>
          </w:p>
        </w:tc>
      </w:tr>
      <w:tr w:rsidR="007B0F96" w:rsidTr="007B0F96">
        <w:trPr>
          <w:trHeight w:val="300"/>
          <w:trPrChange w:id="278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9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79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9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GB0400330327116R0006</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南港矾山镇大埔山村水库型水源地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长溪源水源地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80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小溪</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80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120°24′53.60″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80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27°22′50.33″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81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大埔山水库大坝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1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120°24′37.79″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1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27°22′57.48″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1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6.86</w:t>
            </w:r>
          </w:p>
        </w:tc>
      </w:tr>
      <w:tr w:rsidR="007B0F96" w:rsidTr="007B0F96">
        <w:trPr>
          <w:trHeight w:val="300"/>
          <w:trPrChange w:id="281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82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2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120°24′36.83″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2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27°22′58.14″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8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3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83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0.009</w:t>
            </w:r>
          </w:p>
        </w:tc>
      </w:tr>
      <w:tr w:rsidR="007B0F96" w:rsidTr="007B0F96">
        <w:trPr>
          <w:trHeight w:val="300"/>
          <w:trPrChange w:id="28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84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0.15</w:t>
            </w:r>
          </w:p>
        </w:tc>
      </w:tr>
      <w:tr w:rsidR="007B0F96" w:rsidTr="007B0F96">
        <w:trPr>
          <w:trHeight w:val="300"/>
          <w:trPrChange w:id="28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5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6.7</w:t>
            </w:r>
          </w:p>
        </w:tc>
      </w:tr>
      <w:tr w:rsidR="007B0F96" w:rsidTr="007B0F96">
        <w:trPr>
          <w:trHeight w:val="300"/>
          <w:trPrChange w:id="286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6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7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87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w:t>
            </w:r>
            <w:r>
              <w:rPr>
                <w:rFonts w:ascii="仿宋" w:eastAsia="仿宋" w:hAnsi="仿宋" w:cs="仿宋" w:hint="eastAsia"/>
                <w:color w:val="000000"/>
                <w:sz w:val="18"/>
                <w:szCs w:val="18"/>
              </w:rPr>
              <w:lastRenderedPageBreak/>
              <w:t>16S0007</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南港矾山镇</w:t>
            </w:r>
            <w:r>
              <w:rPr>
                <w:rFonts w:ascii="仿宋" w:eastAsia="仿宋" w:hAnsi="仿宋" w:cs="仿宋" w:hint="eastAsia"/>
                <w:color w:val="000000"/>
                <w:sz w:val="18"/>
                <w:szCs w:val="18"/>
              </w:rPr>
              <w:lastRenderedPageBreak/>
              <w:t>镇中村河流型水源地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坑子内村龙</w:t>
            </w:r>
            <w:r>
              <w:rPr>
                <w:rFonts w:ascii="仿宋" w:eastAsia="仿宋" w:hAnsi="仿宋" w:cs="仿宋" w:hint="eastAsia"/>
                <w:color w:val="000000"/>
                <w:sz w:val="18"/>
                <w:szCs w:val="18"/>
              </w:rPr>
              <w:lastRenderedPageBreak/>
              <w:t>贡隔坑溪、中村满集坝水源地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浙</w:t>
            </w:r>
            <w:r>
              <w:rPr>
                <w:rFonts w:ascii="仿宋" w:eastAsia="仿宋" w:hAnsi="仿宋" w:cs="仿宋" w:hint="eastAsia"/>
                <w:color w:val="000000"/>
                <w:sz w:val="18"/>
                <w:szCs w:val="18"/>
              </w:rPr>
              <w:lastRenderedPageBreak/>
              <w:t>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w:t>
            </w:r>
            <w:r>
              <w:rPr>
                <w:rFonts w:ascii="仿宋" w:eastAsia="仿宋" w:hAnsi="仿宋" w:cs="仿宋" w:hint="eastAsia"/>
                <w:color w:val="000000"/>
                <w:sz w:val="18"/>
                <w:szCs w:val="18"/>
              </w:rPr>
              <w:lastRenderedPageBreak/>
              <w:t>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w:t>
            </w:r>
            <w:r>
              <w:rPr>
                <w:rFonts w:ascii="仿宋" w:eastAsia="仿宋" w:hAnsi="仿宋" w:cs="仿宋" w:hint="eastAsia"/>
                <w:color w:val="000000"/>
                <w:sz w:val="18"/>
                <w:szCs w:val="18"/>
              </w:rPr>
              <w:lastRenderedPageBreak/>
              <w:t>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88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坑子内村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88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w:t>
            </w:r>
            <w:r>
              <w:rPr>
                <w:rFonts w:ascii="仿宋" w:eastAsia="仿宋" w:hAnsi="仿宋" w:cs="仿宋" w:hint="eastAsia"/>
                <w:color w:val="000000"/>
                <w:sz w:val="18"/>
                <w:szCs w:val="18"/>
              </w:rPr>
              <w:lastRenderedPageBreak/>
              <w:t>8.27″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88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27°19′</w:t>
            </w:r>
            <w:r>
              <w:rPr>
                <w:rFonts w:ascii="仿宋" w:eastAsia="仿宋" w:hAnsi="仿宋" w:cs="仿宋" w:hint="eastAsia"/>
                <w:color w:val="000000"/>
                <w:sz w:val="18"/>
                <w:szCs w:val="18"/>
              </w:rPr>
              <w:lastRenderedPageBreak/>
              <w:t>27.13″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88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中村</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8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w:t>
            </w:r>
            <w:r>
              <w:rPr>
                <w:rFonts w:ascii="仿宋" w:eastAsia="仿宋" w:hAnsi="仿宋" w:cs="仿宋" w:hint="eastAsia"/>
                <w:color w:val="000000"/>
                <w:sz w:val="18"/>
                <w:szCs w:val="18"/>
              </w:rPr>
              <w:lastRenderedPageBreak/>
              <w:t>02.13″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8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27°19′</w:t>
            </w:r>
            <w:r>
              <w:rPr>
                <w:rFonts w:ascii="仿宋" w:eastAsia="仿宋" w:hAnsi="仿宋" w:cs="仿宋" w:hint="eastAsia"/>
                <w:color w:val="000000"/>
                <w:sz w:val="18"/>
                <w:szCs w:val="18"/>
              </w:rPr>
              <w:lastRenderedPageBreak/>
              <w:t>59.72″</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8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lastRenderedPageBreak/>
              <w:t>1.02</w:t>
            </w:r>
          </w:p>
        </w:tc>
      </w:tr>
      <w:tr w:rsidR="007B0F96" w:rsidTr="007B0F96">
        <w:trPr>
          <w:trHeight w:val="300"/>
          <w:trPrChange w:id="288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89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9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120°25′08.64″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9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27°19′58.43″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21"/>
                <w:szCs w:val="21"/>
              </w:rPr>
            </w:pPr>
          </w:p>
        </w:tc>
      </w:tr>
      <w:tr w:rsidR="007B0F96" w:rsidTr="007B0F96">
        <w:trPr>
          <w:trHeight w:val="300"/>
          <w:trPrChange w:id="29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0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水域：取水口上游500m范围内的全部水域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1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0.01</w:t>
            </w:r>
          </w:p>
        </w:tc>
      </w:tr>
      <w:tr w:rsidR="007B0F96" w:rsidTr="007B0F96">
        <w:trPr>
          <w:trHeight w:val="300"/>
          <w:trPrChange w:id="29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2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0.05</w:t>
            </w:r>
          </w:p>
        </w:tc>
      </w:tr>
      <w:tr w:rsidR="007B0F96" w:rsidTr="007B0F96">
        <w:trPr>
          <w:trHeight w:val="300"/>
          <w:trPrChange w:id="29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3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3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水域：一级保护区上游边界向上延伸2000m范围内的水域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3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0.02</w:t>
            </w:r>
          </w:p>
        </w:tc>
      </w:tr>
      <w:tr w:rsidR="007B0F96" w:rsidTr="007B0F96">
        <w:trPr>
          <w:trHeight w:val="300"/>
          <w:trPrChange w:id="293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4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4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4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4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0.94</w:t>
            </w:r>
          </w:p>
        </w:tc>
      </w:tr>
      <w:tr w:rsidR="007B0F96" w:rsidTr="007B0F96">
        <w:trPr>
          <w:trHeight w:val="300"/>
          <w:trPrChange w:id="294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GB0400330327113R0008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南港桥墩镇南山头村水库型水源地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南山头山塘水源地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95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南山头村北偏西</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95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120°16′59.79″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95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27°26′14.97″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95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南山头村北偏东</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95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120°17′37.60″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95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27°26′07.26″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0.97</w:t>
            </w:r>
          </w:p>
        </w:tc>
      </w:tr>
      <w:tr w:rsidR="007B0F96" w:rsidTr="007B0F96">
        <w:trPr>
          <w:trHeight w:val="300"/>
          <w:trPrChange w:id="296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96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97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120°17′37.40″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97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27°26′06.59″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29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8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0.006</w:t>
            </w:r>
          </w:p>
        </w:tc>
      </w:tr>
      <w:tr w:rsidR="007B0F96" w:rsidTr="007B0F96">
        <w:trPr>
          <w:trHeight w:val="300"/>
          <w:trPrChange w:id="29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9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w:t>
            </w:r>
          </w:p>
        </w:tc>
      </w:tr>
      <w:tr w:rsidR="007B0F96" w:rsidTr="007B0F96">
        <w:trPr>
          <w:trHeight w:val="300"/>
          <w:trPrChange w:id="29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0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水域：一级保护区外河流上游至源头的水域（苍南境内）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0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0.86</w:t>
            </w:r>
          </w:p>
        </w:tc>
      </w:tr>
      <w:tr w:rsidR="007B0F96" w:rsidTr="007B0F96">
        <w:trPr>
          <w:trHeight w:val="300"/>
          <w:trPrChange w:id="300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1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陆域：一、二级保护区水域沿岸纵深200m范围（苍南境内）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01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1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1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GB0400330327113S0009</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南港桥墩镇田寮村河流型水源地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石洞溪水源地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02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香菇寮村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02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120°09′30.45″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02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27°29′36.50″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02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田寮村</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3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120°10′36.59″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3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27°30′26.86″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3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1.23</w:t>
            </w:r>
          </w:p>
        </w:tc>
      </w:tr>
      <w:tr w:rsidR="007B0F96" w:rsidTr="007B0F96">
        <w:trPr>
          <w:trHeight w:val="300"/>
          <w:trPrChange w:id="303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04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4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120°10′25.20″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4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27°30′22.87″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0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5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水域：取水口上游1000m、下游100m范围内的全部水域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0.004</w:t>
            </w:r>
          </w:p>
        </w:tc>
      </w:tr>
      <w:tr w:rsidR="007B0F96" w:rsidTr="007B0F96">
        <w:trPr>
          <w:trHeight w:val="300"/>
          <w:trPrChange w:id="30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6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0.11</w:t>
            </w:r>
          </w:p>
        </w:tc>
      </w:tr>
      <w:tr w:rsidR="007B0F96" w:rsidTr="007B0F96">
        <w:trPr>
          <w:trHeight w:val="300"/>
          <w:trPrChange w:id="30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076"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一级保护区外河流上游至源头纵深200m（苍南境内）范围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7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1.12</w:t>
            </w:r>
          </w:p>
        </w:tc>
      </w:tr>
      <w:tr w:rsidR="007B0F96" w:rsidTr="007B0F96">
        <w:trPr>
          <w:trHeight w:val="450"/>
          <w:trPrChange w:id="307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GB0400330327117R0010</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0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柯垟山</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0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120°26′24.39″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0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27°22′37.01″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0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120°28′11.09″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27°21′02.57″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6.53</w:t>
            </w:r>
          </w:p>
        </w:tc>
      </w:tr>
      <w:tr w:rsidR="007B0F96" w:rsidTr="007B0F96">
        <w:trPr>
          <w:trHeight w:val="300"/>
          <w:trPrChange w:id="30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1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120°28′11.10″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27°21′03.73″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1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0.009</w:t>
            </w:r>
          </w:p>
        </w:tc>
      </w:tr>
      <w:tr w:rsidR="007B0F96" w:rsidTr="007B0F96">
        <w:trPr>
          <w:trHeight w:val="300"/>
          <w:trPrChange w:id="31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0.12</w:t>
            </w:r>
          </w:p>
        </w:tc>
      </w:tr>
      <w:tr w:rsidR="007B0F96" w:rsidTr="007B0F96">
        <w:trPr>
          <w:trHeight w:val="300"/>
          <w:trPrChange w:id="31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6.4</w:t>
            </w:r>
          </w:p>
        </w:tc>
      </w:tr>
      <w:tr w:rsidR="007B0F96" w:rsidTr="007B0F96">
        <w:trPr>
          <w:trHeight w:val="300"/>
          <w:trPrChange w:id="31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5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15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GB0400330327216G0011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凤阳畲族乡鹤山村地下水型水源地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田中央水源地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1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水井地理坐标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1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120°27′22.14″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1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27°20′0.50″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1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0.34</w:t>
            </w:r>
          </w:p>
        </w:tc>
      </w:tr>
      <w:tr w:rsidR="007B0F96" w:rsidTr="007B0F96">
        <w:trPr>
          <w:trHeight w:val="300"/>
          <w:trPrChange w:id="31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1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120°27′22.91″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27°20′01.19″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1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189"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水井30m半径的范围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7B0F96" w:rsidTr="007B0F96">
        <w:trPr>
          <w:trHeight w:val="300"/>
          <w:trPrChange w:id="31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200"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一级保护区外300m范围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0.34</w:t>
            </w:r>
          </w:p>
        </w:tc>
      </w:tr>
      <w:tr w:rsidR="007B0F96" w:rsidTr="007B0F96">
        <w:trPr>
          <w:trHeight w:val="450"/>
          <w:trPrChange w:id="3203"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GB0400330327218R0012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南港岱岭畲族乡云山村水库型水源</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云脚山塘水源地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21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云山村水库大坝以南</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21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120°27′20.74″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21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27°19′14.85″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21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云山村水库大坝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1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120°27′01.60″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1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27°17′36.45″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1.953</w:t>
            </w:r>
          </w:p>
        </w:tc>
      </w:tr>
      <w:tr w:rsidR="007B0F96" w:rsidTr="007B0F96">
        <w:trPr>
          <w:trHeight w:val="300"/>
          <w:trPrChange w:id="32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22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2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120°27′01.26″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3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27°17′36.42″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23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4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4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4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7B0F96" w:rsidTr="007B0F96">
        <w:trPr>
          <w:trHeight w:val="300"/>
          <w:trPrChange w:id="32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陆域：水库正常蓄水位以上200m范围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7B0F96" w:rsidTr="007B0F96">
        <w:trPr>
          <w:trHeight w:val="300"/>
          <w:trPrChange w:id="32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6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2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1.89</w:t>
            </w:r>
          </w:p>
        </w:tc>
      </w:tr>
      <w:tr w:rsidR="007B0F96" w:rsidTr="007B0F96">
        <w:trPr>
          <w:trHeight w:val="300"/>
          <w:trPrChange w:id="327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GB0300330328110R0008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玉壶镇水源地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玉壶镇水源地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28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源头（凉水坑）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28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120°12′6″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28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28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8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9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9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4.47</w:t>
            </w:r>
          </w:p>
        </w:tc>
      </w:tr>
      <w:tr w:rsidR="007B0F96" w:rsidTr="007B0F96">
        <w:trPr>
          <w:trHeight w:val="300"/>
          <w:trPrChange w:id="32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30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0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120°11'5.69"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0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r>
              <w:rPr>
                <w:rFonts w:ascii="仿宋" w:eastAsia="仿宋" w:hAnsi="仿宋" w:cs="仿宋" w:hint="eastAsia"/>
                <w:color w:val="000000"/>
                <w:sz w:val="18"/>
                <w:szCs w:val="18"/>
              </w:rPr>
              <w:lastRenderedPageBreak/>
              <w:t>53'12.91"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30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1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1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1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7B0F96" w:rsidTr="007B0F96">
        <w:trPr>
          <w:trHeight w:val="300"/>
          <w:trPrChange w:id="33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2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0.16</w:t>
            </w:r>
          </w:p>
        </w:tc>
      </w:tr>
      <w:tr w:rsidR="007B0F96" w:rsidTr="007B0F96">
        <w:trPr>
          <w:trHeight w:val="300"/>
          <w:trPrChange w:id="33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3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3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4.31</w:t>
            </w:r>
          </w:p>
        </w:tc>
      </w:tr>
      <w:tr w:rsidR="007B0F96" w:rsidTr="007B0F96">
        <w:trPr>
          <w:trHeight w:val="300"/>
          <w:trPrChange w:id="33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450"/>
          <w:trPrChange w:id="334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35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梅树村北（源头）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35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119°55′42″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36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27°56′52″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36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6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6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27°56′39″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6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0.98</w:t>
            </w:r>
          </w:p>
        </w:tc>
      </w:tr>
      <w:tr w:rsidR="007B0F96" w:rsidTr="007B0F96">
        <w:trPr>
          <w:trHeight w:val="300"/>
          <w:trPrChange w:id="33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37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7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119°56'3.9"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7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27°56'39.7"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37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8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8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8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0.04</w:t>
            </w:r>
          </w:p>
        </w:tc>
      </w:tr>
      <w:tr w:rsidR="007B0F96" w:rsidTr="007B0F96">
        <w:trPr>
          <w:trHeight w:val="300"/>
          <w:trPrChange w:id="33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9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0.31</w:t>
            </w:r>
          </w:p>
        </w:tc>
      </w:tr>
      <w:tr w:rsidR="007B0F96" w:rsidTr="007B0F96">
        <w:trPr>
          <w:trHeight w:val="300"/>
          <w:trPrChange w:id="34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0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1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0.63</w:t>
            </w:r>
          </w:p>
        </w:tc>
      </w:tr>
      <w:tr w:rsidR="007B0F96" w:rsidTr="007B0F96">
        <w:trPr>
          <w:trHeight w:val="300"/>
          <w:trPrChange w:id="34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2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42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GB0300330328112R0003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黄坦镇水源地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黄坦镇水源地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3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43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塘头村（源头）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43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43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27°45′9″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4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43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43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27°44′56″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3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0.59</w:t>
            </w:r>
          </w:p>
        </w:tc>
      </w:tr>
      <w:tr w:rsidR="007B0F96" w:rsidTr="007B0F96">
        <w:trPr>
          <w:trHeight w:val="300"/>
          <w:trPrChange w:id="34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44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44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120°1'41.17"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44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27°44'55.77"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45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5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6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46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7B0F96" w:rsidTr="007B0F96">
        <w:trPr>
          <w:trHeight w:val="300"/>
          <w:trPrChange w:id="34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4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0.20 </w:t>
            </w:r>
          </w:p>
        </w:tc>
      </w:tr>
      <w:tr w:rsidR="007B0F96" w:rsidTr="007B0F96">
        <w:trPr>
          <w:trHeight w:val="300"/>
          <w:trPrChange w:id="34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8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8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7B0F96" w:rsidTr="007B0F96">
        <w:trPr>
          <w:trHeight w:val="300"/>
          <w:trPrChange w:id="34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49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GB0300330328113R0001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西坑畲族镇水源地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西坑畲族镇水源地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50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源头（吴坳村）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50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119°53′30″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50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50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0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0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1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1.78</w:t>
            </w:r>
          </w:p>
        </w:tc>
      </w:tr>
      <w:tr w:rsidR="007B0F96" w:rsidTr="007B0F96">
        <w:trPr>
          <w:trHeight w:val="300"/>
          <w:trPrChange w:id="35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52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2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119°54'9.60"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2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r>
              <w:rPr>
                <w:rFonts w:ascii="仿宋" w:eastAsia="仿宋" w:hAnsi="仿宋" w:cs="仿宋" w:hint="eastAsia"/>
                <w:color w:val="000000"/>
                <w:sz w:val="18"/>
                <w:szCs w:val="18"/>
              </w:rPr>
              <w:lastRenderedPageBreak/>
              <w:t>51'32.44"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52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3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3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53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0.005</w:t>
            </w:r>
          </w:p>
        </w:tc>
      </w:tr>
      <w:tr w:rsidR="007B0F96" w:rsidTr="007B0F96">
        <w:trPr>
          <w:trHeight w:val="300"/>
          <w:trPrChange w:id="353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5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7B0F96" w:rsidTr="007B0F96">
        <w:trPr>
          <w:trHeight w:val="300"/>
          <w:trPrChange w:id="35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5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5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1.64</w:t>
            </w:r>
          </w:p>
        </w:tc>
      </w:tr>
      <w:tr w:rsidR="007B0F96" w:rsidTr="007B0F96">
        <w:trPr>
          <w:trHeight w:val="300"/>
          <w:trPrChange w:id="35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56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6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泰顺</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GB0300330329118S0001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三魁镇饮用水源保护区</w:t>
            </w:r>
            <w:r>
              <w:rPr>
                <w:rStyle w:val="font71"/>
                <w:rFonts w:ascii="仿宋" w:eastAsia="仿宋" w:hAnsi="仿宋" w:cs="仿宋" w:hint="eastAsia"/>
              </w:rPr>
              <w:t>(</w:t>
            </w:r>
            <w:r>
              <w:rPr>
                <w:rFonts w:ascii="仿宋" w:eastAsia="仿宋" w:hAnsi="仿宋" w:cs="仿宋" w:hint="eastAsia"/>
                <w:color w:val="000000"/>
                <w:sz w:val="18"/>
                <w:szCs w:val="18"/>
              </w:rPr>
              <w:t>曲尺潭北坑底水源地</w:t>
            </w:r>
            <w:r>
              <w:rPr>
                <w:rStyle w:val="font71"/>
                <w:rFonts w:ascii="仿宋" w:eastAsia="仿宋" w:hAnsi="仿宋" w:cs="仿宋" w:hint="eastAsia"/>
              </w:rPr>
              <w:t>)</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曲尺潭北坑底水源地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57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金狮水库大坝</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57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119°54′20.8″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57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27°29′27.1″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58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w:t>
            </w:r>
            <w:r>
              <w:rPr>
                <w:rStyle w:val="font71"/>
                <w:rFonts w:ascii="仿宋" w:eastAsia="仿宋" w:hAnsi="仿宋" w:cs="仿宋" w:hint="eastAsia"/>
              </w:rPr>
              <w:t>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8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8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27°28′57.6″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8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w:t>
            </w:r>
          </w:p>
        </w:tc>
      </w:tr>
      <w:tr w:rsidR="007B0F96" w:rsidTr="007B0F96">
        <w:trPr>
          <w:trHeight w:val="300"/>
          <w:trPrChange w:id="35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59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9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119°54′24.2″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9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27°29′5.5″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59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0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0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w:t>
            </w:r>
            <w:r>
              <w:rPr>
                <w:rStyle w:val="font71"/>
                <w:rFonts w:ascii="仿宋" w:eastAsia="仿宋" w:hAnsi="仿宋" w:cs="仿宋" w:hint="eastAsia"/>
              </w:rPr>
              <w:t>1000m</w:t>
            </w:r>
            <w:r>
              <w:rPr>
                <w:rFonts w:ascii="仿宋" w:eastAsia="仿宋" w:hAnsi="仿宋" w:cs="仿宋" w:hint="eastAsia"/>
                <w:color w:val="000000"/>
                <w:sz w:val="18"/>
                <w:szCs w:val="18"/>
              </w:rPr>
              <w:t>（即至二级拦截坝水域上边界），下游</w:t>
            </w:r>
            <w:r>
              <w:rPr>
                <w:rStyle w:val="font71"/>
                <w:rFonts w:ascii="仿宋" w:eastAsia="仿宋" w:hAnsi="仿宋" w:cs="仿宋" w:hint="eastAsia"/>
              </w:rPr>
              <w:t>100m</w:t>
            </w:r>
            <w:r>
              <w:rPr>
                <w:rFonts w:ascii="仿宋" w:eastAsia="仿宋" w:hAnsi="仿宋" w:cs="仿宋" w:hint="eastAsia"/>
                <w:color w:val="000000"/>
                <w:sz w:val="18"/>
                <w:szCs w:val="18"/>
              </w:rPr>
              <w:t>范围内的河道水域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0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7B0F96" w:rsidTr="007B0F96">
        <w:trPr>
          <w:trHeight w:val="300"/>
          <w:trPrChange w:id="36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1.12</w:t>
            </w:r>
          </w:p>
        </w:tc>
      </w:tr>
      <w:tr w:rsidR="007B0F96" w:rsidTr="007B0F96">
        <w:trPr>
          <w:trHeight w:val="300"/>
          <w:trPrChange w:id="36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2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水域：一级保护区的上游边界向上游延伸</w:t>
            </w:r>
            <w:r>
              <w:rPr>
                <w:rStyle w:val="font71"/>
                <w:rFonts w:ascii="仿宋" w:eastAsia="仿宋" w:hAnsi="仿宋" w:cs="仿宋" w:hint="eastAsia"/>
              </w:rPr>
              <w:t>1200m</w:t>
            </w:r>
            <w:r>
              <w:rPr>
                <w:rFonts w:ascii="仿宋" w:eastAsia="仿宋" w:hAnsi="仿宋" w:cs="仿宋" w:hint="eastAsia"/>
                <w:color w:val="000000"/>
                <w:sz w:val="18"/>
                <w:szCs w:val="18"/>
              </w:rPr>
              <w:t>（至金狮水库一级拦截坝），下游侧外边界距一级保护区边界</w:t>
            </w:r>
            <w:r>
              <w:rPr>
                <w:rStyle w:val="font71"/>
                <w:rFonts w:ascii="仿宋" w:eastAsia="仿宋" w:hAnsi="仿宋" w:cs="仿宋" w:hint="eastAsia"/>
              </w:rPr>
              <w:t>200m</w:t>
            </w:r>
            <w:r>
              <w:rPr>
                <w:rFonts w:ascii="仿宋" w:eastAsia="仿宋" w:hAnsi="仿宋" w:cs="仿宋" w:hint="eastAsia"/>
                <w:color w:val="000000"/>
                <w:sz w:val="18"/>
                <w:szCs w:val="18"/>
              </w:rPr>
              <w:t>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7B0F96" w:rsidTr="007B0F96">
        <w:trPr>
          <w:trHeight w:val="300"/>
          <w:trPrChange w:id="36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陆域：二级保护区水域沿岸纵深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范围内的陆域，但不超过集水范围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4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0.15</w:t>
            </w:r>
          </w:p>
        </w:tc>
      </w:tr>
      <w:tr w:rsidR="007B0F96" w:rsidTr="007B0F96">
        <w:trPr>
          <w:trHeight w:val="300"/>
          <w:trPrChange w:id="364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陶山水厂马鞍山水库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马鞍山水库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65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65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120°28′54.00″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65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27°54′11.07″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65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马鞍山水库大坝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65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120°29′29.49″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65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27°52′21.13″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5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12.84 </w:t>
            </w:r>
          </w:p>
        </w:tc>
      </w:tr>
      <w:tr w:rsidR="007B0F96" w:rsidTr="007B0F96">
        <w:trPr>
          <w:trHeight w:val="300"/>
          <w:trPrChange w:id="36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66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66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120°29′28.77″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66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27°52′21.86″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67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7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7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水域：马鞍山水库正常蓄水位的全部水域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8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7B0F96" w:rsidTr="007B0F96">
        <w:trPr>
          <w:trHeight w:val="300"/>
          <w:trPrChange w:id="36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0.47</w:t>
            </w:r>
          </w:p>
        </w:tc>
      </w:tr>
      <w:tr w:rsidR="007B0F96" w:rsidTr="007B0F96">
        <w:trPr>
          <w:trHeight w:val="300"/>
          <w:trPrChange w:id="36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0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0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12.29</w:t>
            </w:r>
          </w:p>
        </w:tc>
      </w:tr>
      <w:tr w:rsidR="007B0F96" w:rsidTr="007B0F96">
        <w:trPr>
          <w:trHeight w:val="300"/>
          <w:trPrChange w:id="37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71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GB0300330381122S0001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飞云江湖岭镇盐店村河</w:t>
            </w:r>
            <w:r>
              <w:rPr>
                <w:rFonts w:ascii="仿宋" w:eastAsia="仿宋" w:hAnsi="仿宋" w:cs="仿宋" w:hint="eastAsia"/>
                <w:color w:val="000000"/>
                <w:sz w:val="18"/>
                <w:szCs w:val="18"/>
              </w:rPr>
              <w:lastRenderedPageBreak/>
              <w:t>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三十三溪水源地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飞云</w:t>
            </w:r>
            <w:r>
              <w:rPr>
                <w:rFonts w:ascii="仿宋" w:eastAsia="仿宋" w:hAnsi="仿宋" w:cs="仿宋" w:hint="eastAsia"/>
                <w:color w:val="000000"/>
                <w:sz w:val="18"/>
                <w:szCs w:val="18"/>
              </w:rPr>
              <w:lastRenderedPageBreak/>
              <w:t>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72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w:t>
            </w:r>
            <w:r>
              <w:rPr>
                <w:rStyle w:val="font71"/>
                <w:rFonts w:ascii="仿宋" w:eastAsia="仿宋" w:hAnsi="仿宋" w:cs="仿宋" w:hint="eastAsia"/>
              </w:rPr>
              <w:t>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72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120°20′52.19″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72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27°54′2.28″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72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w:t>
            </w:r>
            <w:r>
              <w:rPr>
                <w:rStyle w:val="font71"/>
                <w:rFonts w:ascii="仿宋" w:eastAsia="仿宋" w:hAnsi="仿宋" w:cs="仿宋" w:hint="eastAsia"/>
              </w:rPr>
              <w:t>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72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120°22′04.02″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72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27°54′07.67″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0.90 </w:t>
            </w:r>
          </w:p>
        </w:tc>
      </w:tr>
      <w:tr w:rsidR="007B0F96" w:rsidTr="007B0F96">
        <w:trPr>
          <w:trHeight w:val="300"/>
          <w:trPrChange w:id="37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73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74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120°22′00.87″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74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27°54′16.33″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7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5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1000m</w:t>
            </w:r>
            <w:r>
              <w:rPr>
                <w:rFonts w:ascii="仿宋" w:eastAsia="仿宋" w:hAnsi="仿宋" w:cs="仿宋" w:hint="eastAsia"/>
                <w:color w:val="000000"/>
                <w:sz w:val="18"/>
                <w:szCs w:val="18"/>
              </w:rPr>
              <w:t>，下游至</w:t>
            </w:r>
            <w:r>
              <w:rPr>
                <w:rStyle w:val="font71"/>
                <w:rFonts w:ascii="仿宋" w:eastAsia="仿宋" w:hAnsi="仿宋" w:cs="仿宋" w:hint="eastAsia"/>
              </w:rPr>
              <w:t>100m</w:t>
            </w:r>
            <w:r>
              <w:rPr>
                <w:rFonts w:ascii="仿宋" w:eastAsia="仿宋" w:hAnsi="仿宋" w:cs="仿宋" w:hint="eastAsia"/>
                <w:color w:val="000000"/>
                <w:sz w:val="18"/>
                <w:szCs w:val="18"/>
              </w:rPr>
              <w:t>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7B0F96" w:rsidTr="007B0F96">
        <w:trPr>
          <w:trHeight w:val="300"/>
          <w:trPrChange w:id="37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范围内的陆域（非取水口侧不超过防洪堤坝）</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0.11</w:t>
            </w:r>
          </w:p>
        </w:tc>
      </w:tr>
      <w:tr w:rsidR="007B0F96" w:rsidTr="007B0F96">
        <w:trPr>
          <w:trHeight w:val="300"/>
          <w:trPrChange w:id="37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7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水域：一级保护区的上游边界向上延伸</w:t>
            </w:r>
            <w:r>
              <w:rPr>
                <w:rStyle w:val="font71"/>
                <w:rFonts w:ascii="仿宋" w:eastAsia="仿宋" w:hAnsi="仿宋" w:cs="仿宋" w:hint="eastAsia"/>
              </w:rPr>
              <w:t>2000m</w:t>
            </w:r>
            <w:r>
              <w:rPr>
                <w:rFonts w:ascii="仿宋" w:eastAsia="仿宋" w:hAnsi="仿宋" w:cs="仿宋" w:hint="eastAsia"/>
                <w:color w:val="000000"/>
                <w:sz w:val="18"/>
                <w:szCs w:val="18"/>
              </w:rPr>
              <w:t>，一级保护区下游边界向下延伸</w:t>
            </w:r>
            <w:r>
              <w:rPr>
                <w:rStyle w:val="font71"/>
                <w:rFonts w:ascii="仿宋" w:eastAsia="仿宋" w:hAnsi="仿宋" w:cs="仿宋" w:hint="eastAsia"/>
              </w:rPr>
              <w:t>200m</w:t>
            </w:r>
            <w:r>
              <w:rPr>
                <w:rFonts w:ascii="仿宋" w:eastAsia="仿宋" w:hAnsi="仿宋" w:cs="仿宋" w:hint="eastAsia"/>
                <w:color w:val="000000"/>
                <w:sz w:val="18"/>
                <w:szCs w:val="18"/>
              </w:rPr>
              <w:t>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0.18</w:t>
            </w:r>
          </w:p>
        </w:tc>
      </w:tr>
      <w:tr w:rsidR="007B0F96" w:rsidTr="007B0F96">
        <w:trPr>
          <w:trHeight w:val="300"/>
          <w:trPrChange w:id="37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100m</w:t>
            </w:r>
            <w:r>
              <w:rPr>
                <w:rFonts w:ascii="仿宋" w:eastAsia="仿宋" w:hAnsi="仿宋" w:cs="仿宋" w:hint="eastAsia"/>
                <w:color w:val="000000"/>
                <w:sz w:val="18"/>
                <w:szCs w:val="18"/>
              </w:rPr>
              <w:t>范围内的陆域（除一级保护区以外），但不超过流域分水岭范围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8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0.55</w:t>
            </w:r>
          </w:p>
        </w:tc>
      </w:tr>
      <w:tr w:rsidR="007B0F96" w:rsidTr="007B0F96">
        <w:trPr>
          <w:trHeight w:val="300"/>
          <w:trPrChange w:id="378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8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8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GB0300330381126S0001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飞云江桐浦镇桐溪村河流型水源地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79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取水口上游1500m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79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120°30′43.80″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79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27°53′33.10″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79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0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120°31′33.71″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0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27°53′22.58″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0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0.59</w:t>
            </w:r>
          </w:p>
        </w:tc>
      </w:tr>
      <w:tr w:rsidR="007B0F96" w:rsidTr="007B0F96">
        <w:trPr>
          <w:trHeight w:val="300"/>
          <w:trPrChange w:id="38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81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1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120°31′33.71″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1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27°53′22.58″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8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2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500m</w:t>
            </w:r>
            <w:r>
              <w:rPr>
                <w:rFonts w:ascii="仿宋" w:eastAsia="仿宋" w:hAnsi="仿宋" w:cs="仿宋" w:hint="eastAsia"/>
                <w:color w:val="000000"/>
                <w:sz w:val="18"/>
                <w:szCs w:val="18"/>
              </w:rPr>
              <w:t>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38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8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4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w:t>
            </w:r>
            <w:r>
              <w:rPr>
                <w:rStyle w:val="font71"/>
                <w:rFonts w:ascii="仿宋" w:eastAsia="仿宋" w:hAnsi="仿宋" w:cs="仿宋" w:hint="eastAsia"/>
              </w:rPr>
              <w:t>1000m</w:t>
            </w:r>
            <w:r>
              <w:rPr>
                <w:rFonts w:ascii="仿宋" w:eastAsia="仿宋" w:hAnsi="仿宋" w:cs="仿宋" w:hint="eastAsia"/>
                <w:color w:val="000000"/>
                <w:sz w:val="18"/>
                <w:szCs w:val="18"/>
              </w:rPr>
              <w:t>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4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0.54</w:t>
            </w:r>
          </w:p>
        </w:tc>
      </w:tr>
      <w:tr w:rsidR="007B0F96" w:rsidTr="007B0F96">
        <w:trPr>
          <w:trHeight w:val="300"/>
          <w:trPrChange w:id="38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范围内的陆域（除一级保护区以外），但不超过流域分水岭范围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86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GB0300330381126S0002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飞云江桐浦镇桐溪村河流型水源地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二平点水源地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86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取水口上游2500m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87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120°30′31.57″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87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27°54′1.05″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87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7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120°31′47.47″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7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27°53′29.90″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7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0.97 </w:t>
            </w:r>
          </w:p>
        </w:tc>
      </w:tr>
      <w:tr w:rsidR="007B0F96" w:rsidTr="007B0F96">
        <w:trPr>
          <w:trHeight w:val="300"/>
          <w:trPrChange w:id="38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88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8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120°31′47.47″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8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27°53′29.90″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8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9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500m</w:t>
            </w:r>
            <w:r>
              <w:rPr>
                <w:rFonts w:ascii="仿宋" w:eastAsia="仿宋" w:hAnsi="仿宋" w:cs="仿宋" w:hint="eastAsia"/>
                <w:color w:val="000000"/>
                <w:sz w:val="18"/>
                <w:szCs w:val="18"/>
              </w:rPr>
              <w:t>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9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39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9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1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w:t>
            </w:r>
            <w:r>
              <w:rPr>
                <w:rStyle w:val="font71"/>
                <w:rFonts w:ascii="仿宋" w:eastAsia="仿宋" w:hAnsi="仿宋" w:cs="仿宋" w:hint="eastAsia"/>
              </w:rPr>
              <w:t>2000m</w:t>
            </w:r>
            <w:r>
              <w:rPr>
                <w:rFonts w:ascii="仿宋" w:eastAsia="仿宋" w:hAnsi="仿宋" w:cs="仿宋" w:hint="eastAsia"/>
                <w:color w:val="000000"/>
                <w:sz w:val="18"/>
                <w:szCs w:val="18"/>
              </w:rPr>
              <w:t>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0.92</w:t>
            </w:r>
          </w:p>
        </w:tc>
      </w:tr>
      <w:tr w:rsidR="007B0F96" w:rsidTr="007B0F96">
        <w:trPr>
          <w:trHeight w:val="300"/>
          <w:trPrChange w:id="39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3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范围内的陆域（除一级保护区以外），但不超过流域分水岭范围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3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933"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GB0300330381127R0001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飞云江林川镇溪坦村水库型水源地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94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94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120°30′34.97″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94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27°55′25.23″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94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94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120°28′13.82″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94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27°54′53.05″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8.51</w:t>
            </w:r>
          </w:p>
        </w:tc>
      </w:tr>
      <w:tr w:rsidR="007B0F96" w:rsidTr="007B0F96">
        <w:trPr>
          <w:trHeight w:val="300"/>
          <w:trPrChange w:id="39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95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95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120°28′13.82″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96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27°54′53.05″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39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7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水域：大坪水库正常蓄水位的全部水域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9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0.005</w:t>
            </w:r>
          </w:p>
        </w:tc>
      </w:tr>
      <w:tr w:rsidR="007B0F96" w:rsidTr="007B0F96">
        <w:trPr>
          <w:trHeight w:val="300"/>
          <w:trPrChange w:id="39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9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0.12</w:t>
            </w:r>
          </w:p>
        </w:tc>
      </w:tr>
      <w:tr w:rsidR="007B0F96" w:rsidTr="007B0F96">
        <w:trPr>
          <w:trHeight w:val="300"/>
          <w:trPrChange w:id="39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9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8.38</w:t>
            </w:r>
          </w:p>
        </w:tc>
      </w:tr>
      <w:tr w:rsidR="007B0F96" w:rsidTr="007B0F96">
        <w:trPr>
          <w:trHeight w:val="300"/>
          <w:trPrChange w:id="39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450"/>
          <w:trPrChange w:id="4006"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01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章山村西（源头）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01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120°55′14″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01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28°10′03″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0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1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120°56′43″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2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28°08′49″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11.72</w:t>
            </w:r>
          </w:p>
        </w:tc>
      </w:tr>
      <w:tr w:rsidR="007B0F96" w:rsidTr="007B0F96">
        <w:trPr>
          <w:trHeight w:val="300"/>
          <w:trPrChange w:id="40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03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120°56′45″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3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28°08′51″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403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4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水域：十八玍水库正常蓄水位的全部水域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0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40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陆域：十八玍水库取水口侧水库正常蓄水位以上至公路为界的范围，另一侧为水库正常蓄水位以上200m范围，但不超过流域分水岭范围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0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0.24</w:t>
            </w:r>
          </w:p>
        </w:tc>
      </w:tr>
      <w:tr w:rsidR="007B0F96" w:rsidTr="007B0F96">
        <w:trPr>
          <w:trHeight w:val="300"/>
          <w:trPrChange w:id="40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6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水域：水库周边山脊线以内除一级保护区外的水域（含仰根水库水域）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11.43</w:t>
            </w:r>
          </w:p>
        </w:tc>
      </w:tr>
      <w:tr w:rsidR="007B0F96" w:rsidTr="007B0F96">
        <w:trPr>
          <w:trHeight w:val="300"/>
          <w:trPrChange w:id="40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陆域：水库周边山脊线以内除一级保护区外的集水区域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450"/>
          <w:trPrChange w:id="407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GB0100330382127S0005</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大荆溪石门潭水源地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大荆溪石门潭水源地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w:t>
            </w:r>
            <w:r>
              <w:rPr>
                <w:rFonts w:ascii="仿宋" w:eastAsia="仿宋" w:hAnsi="仿宋" w:cs="仿宋" w:hint="eastAsia"/>
                <w:color w:val="000000"/>
                <w:sz w:val="18"/>
                <w:szCs w:val="18"/>
              </w:rPr>
              <w:lastRenderedPageBreak/>
              <w:t>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0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田岙大桥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0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121°8'12.92"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0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28°24'40.94"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0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取水口下游100米处</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121°8'58.067"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28°24'26.58"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0.26</w:t>
            </w:r>
          </w:p>
        </w:tc>
      </w:tr>
      <w:tr w:rsidR="007B0F96" w:rsidTr="007B0F96">
        <w:trPr>
          <w:trHeight w:val="300"/>
          <w:trPrChange w:id="40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1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121°8'38.88"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28°24'24.65"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300"/>
          <w:trPrChange w:id="41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水域：取水口上游400m，下游100米为界，水域宽度为5年一遇洪水所能淹没的区域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7B0F96" w:rsidTr="007B0F96">
        <w:trPr>
          <w:trHeight w:val="300"/>
          <w:trPrChange w:id="41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陆域：水域沿岸纵深50米</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300"/>
          <w:trPrChange w:id="41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水域：一级保护区的上游边界向上游延伸600m至田岙大桥，水域宽度为5年一遇洪水所能淹没的区域。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4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0.09</w:t>
            </w:r>
          </w:p>
        </w:tc>
      </w:tr>
      <w:tr w:rsidR="007B0F96" w:rsidTr="007B0F96">
        <w:trPr>
          <w:trHeight w:val="440"/>
          <w:trPrChange w:id="4141" w:author="aaa" w:date="2021-06-22T19:36:00Z">
            <w:trPr>
              <w:trHeight w:val="4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陆域：水域沿岸纵深50米</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5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7B0F96" w:rsidTr="007B0F96">
        <w:trPr>
          <w:trHeight w:val="450"/>
          <w:trPrChange w:id="4152"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GB0700330382005R0001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1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源头（黄坦洞村上游</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1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120°53′55″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1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28°10′51″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1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120°51′05″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28°06′30″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39.35</w:t>
            </w:r>
          </w:p>
        </w:tc>
      </w:tr>
      <w:tr w:rsidR="007B0F96" w:rsidTr="007B0F96">
        <w:trPr>
          <w:trHeight w:val="285"/>
          <w:trPrChange w:id="4168"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1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120°51′38.70″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28°7′21.67″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85"/>
          <w:trPrChange w:id="418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8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水域：钟前水库全部水域面积</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0.75</w:t>
            </w:r>
          </w:p>
        </w:tc>
      </w:tr>
      <w:tr w:rsidR="007B0F96" w:rsidTr="007B0F96">
        <w:trPr>
          <w:trHeight w:val="285"/>
          <w:trPrChange w:id="4192"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陆域：钟前水库一级保护区水域外200m范围内的陆域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1.44</w:t>
            </w:r>
          </w:p>
        </w:tc>
      </w:tr>
      <w:tr w:rsidR="007B0F96" w:rsidTr="007B0F96">
        <w:trPr>
          <w:trHeight w:val="285"/>
          <w:trPrChange w:id="420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水域：钟前水库入库河流上溯 3000 m 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1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0.16</w:t>
            </w:r>
          </w:p>
        </w:tc>
      </w:tr>
      <w:tr w:rsidR="007B0F96" w:rsidTr="007B0F96">
        <w:trPr>
          <w:trHeight w:val="285"/>
          <w:trPrChange w:id="4214"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2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陆域：钟前水库一级保护区外不超过山脊线范围及入库河流上溯 3000 m 的集水区域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2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5.37</w:t>
            </w:r>
          </w:p>
        </w:tc>
      </w:tr>
      <w:tr w:rsidR="007B0F96" w:rsidTr="007B0F96">
        <w:trPr>
          <w:trHeight w:val="326"/>
          <w:trPrChange w:id="4225"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nil"/>
              <w:right w:val="single" w:sz="4" w:space="0" w:color="000000"/>
            </w:tcBorders>
            <w:shd w:val="clear" w:color="auto" w:fill="auto"/>
            <w:vAlign w:val="center"/>
            <w:tcPrChange w:id="4233" w:author="aaa" w:date="2021-06-22T19:36:00Z">
              <w:tcPr>
                <w:tcW w:w="1215" w:type="dxa"/>
                <w:vMerge w:val="restart"/>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34"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钟前水库集水区域范围内除一、二级保护区外其他水域、陆域</w:t>
            </w:r>
          </w:p>
        </w:tc>
        <w:tc>
          <w:tcPr>
            <w:tcW w:w="734" w:type="dxa"/>
            <w:vMerge w:val="restart"/>
            <w:tcBorders>
              <w:top w:val="single" w:sz="4" w:space="0" w:color="000000"/>
              <w:left w:val="single" w:sz="4" w:space="0" w:color="000000"/>
              <w:bottom w:val="nil"/>
              <w:right w:val="single" w:sz="4" w:space="0" w:color="000000"/>
            </w:tcBorders>
            <w:shd w:val="clear" w:color="auto" w:fill="auto"/>
            <w:vAlign w:val="center"/>
            <w:tcPrChange w:id="4235" w:author="aaa" w:date="2021-06-22T19:36:00Z">
              <w:tcPr>
                <w:tcW w:w="750" w:type="dxa"/>
                <w:vMerge w:val="restart"/>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31.63</w:t>
            </w:r>
          </w:p>
        </w:tc>
      </w:tr>
      <w:tr w:rsidR="007B0F96" w:rsidTr="007B0F96">
        <w:trPr>
          <w:trHeight w:val="326"/>
          <w:trPrChange w:id="423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nil"/>
              <w:right w:val="single" w:sz="4" w:space="0" w:color="000000"/>
            </w:tcBorders>
            <w:shd w:val="clear" w:color="auto" w:fill="auto"/>
            <w:vAlign w:val="center"/>
            <w:tcPrChange w:id="4244" w:author="aaa" w:date="2021-06-22T19:36:00Z">
              <w:tcPr>
                <w:tcW w:w="1215" w:type="dxa"/>
                <w:vMerge/>
                <w:tcBorders>
                  <w:top w:val="single" w:sz="4" w:space="0" w:color="000000"/>
                  <w:left w:val="single" w:sz="4" w:space="0" w:color="000000"/>
                  <w:bottom w:val="nil"/>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245"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nil"/>
              <w:right w:val="single" w:sz="4" w:space="0" w:color="000000"/>
            </w:tcBorders>
            <w:shd w:val="clear" w:color="auto" w:fill="auto"/>
            <w:vAlign w:val="center"/>
            <w:tcPrChange w:id="4246" w:author="aaa" w:date="2021-06-22T19:36:00Z">
              <w:tcPr>
                <w:tcW w:w="750" w:type="dxa"/>
                <w:vMerge/>
                <w:tcBorders>
                  <w:top w:val="single" w:sz="4" w:space="0" w:color="000000"/>
                  <w:left w:val="single" w:sz="4" w:space="0" w:color="000000"/>
                  <w:bottom w:val="nil"/>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85"/>
          <w:trPrChange w:id="4247" w:author="aaa" w:date="2021-06-22T19:36:00Z">
            <w:trPr>
              <w:trHeight w:val="285"/>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4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4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GB0700330382121R0001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湖雾溪水源地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湖雾溪水源地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25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百丈岩下</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25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121°15′13.528″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25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28°24′40.1″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25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塔山水库大坝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26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121°14′2.35″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26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28°24′36.74″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6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2.52</w:t>
            </w:r>
          </w:p>
        </w:tc>
      </w:tr>
      <w:tr w:rsidR="007B0F96" w:rsidTr="007B0F96">
        <w:trPr>
          <w:trHeight w:val="285"/>
          <w:trPrChange w:id="426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27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27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121°14′2.35″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27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28°24′36.74″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85"/>
          <w:trPrChange w:id="427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水域：塔山水库水域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8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0.04</w:t>
            </w:r>
          </w:p>
        </w:tc>
      </w:tr>
      <w:tr w:rsidR="007B0F96" w:rsidTr="007B0F96">
        <w:trPr>
          <w:trHeight w:val="285"/>
          <w:trPrChange w:id="4287"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9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陆域：塔山水库正常蓄水位线以上200米范围。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9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0.43</w:t>
            </w:r>
          </w:p>
        </w:tc>
      </w:tr>
      <w:tr w:rsidR="007B0F96" w:rsidTr="007B0F96">
        <w:trPr>
          <w:trHeight w:val="326"/>
          <w:trPrChange w:id="4298"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7"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塔山水库集水区域范围内除一级保护区外其他水域、陆域。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2.05</w:t>
            </w:r>
          </w:p>
        </w:tc>
      </w:tr>
      <w:tr w:rsidR="007B0F96" w:rsidTr="007B0F96">
        <w:trPr>
          <w:trHeight w:val="326"/>
          <w:trPrChange w:id="4309"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318"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450"/>
          <w:trPrChange w:id="4320"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GB0700330382111R0001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独流</w:t>
            </w:r>
            <w:r>
              <w:rPr>
                <w:rFonts w:ascii="仿宋" w:eastAsia="仿宋" w:hAnsi="仿宋" w:cs="仿宋" w:hint="eastAsia"/>
                <w:color w:val="000000"/>
                <w:sz w:val="18"/>
                <w:szCs w:val="18"/>
              </w:rPr>
              <w:lastRenderedPageBreak/>
              <w:t>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32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珠洞岗东北坡（源头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33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120°53′45″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33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28°14′46″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3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33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120°58′59″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33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28°15′01″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3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45.76</w:t>
            </w:r>
          </w:p>
        </w:tc>
      </w:tr>
      <w:tr w:rsidR="007B0F96" w:rsidTr="007B0F96">
        <w:trPr>
          <w:trHeight w:val="285"/>
          <w:trPrChange w:id="433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34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34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120°58′50.64″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34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28°15′0.27″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r w:rsidR="007B0F96" w:rsidTr="007B0F96">
        <w:trPr>
          <w:trHeight w:val="285"/>
          <w:trPrChange w:id="4349"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3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水域：淡溪水库水域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35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1.98</w:t>
            </w:r>
          </w:p>
        </w:tc>
      </w:tr>
      <w:tr w:rsidR="007B0F96" w:rsidTr="007B0F96">
        <w:trPr>
          <w:trHeight w:val="285"/>
          <w:trPrChange w:id="4360"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36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陆域：淡溪水库正常水位线以上200米范围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37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2.48</w:t>
            </w:r>
          </w:p>
        </w:tc>
      </w:tr>
      <w:tr w:rsidR="007B0F96" w:rsidTr="007B0F96">
        <w:trPr>
          <w:trHeight w:val="285"/>
          <w:trPrChange w:id="437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7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nil"/>
              <w:right w:val="single" w:sz="4" w:space="0" w:color="000000"/>
            </w:tcBorders>
            <w:shd w:val="clear" w:color="auto" w:fill="auto"/>
            <w:vAlign w:val="center"/>
            <w:tcPrChange w:id="4380" w:author="aaa" w:date="2021-06-22T19:36:00Z">
              <w:tcPr>
                <w:tcW w:w="7980" w:type="dxa"/>
                <w:gridSpan w:val="6"/>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水域：淡溪水库内入库河流3000米范围</w:t>
            </w:r>
          </w:p>
        </w:tc>
        <w:tc>
          <w:tcPr>
            <w:tcW w:w="734" w:type="dxa"/>
            <w:tcBorders>
              <w:top w:val="single" w:sz="4" w:space="0" w:color="000000"/>
              <w:left w:val="single" w:sz="4" w:space="0" w:color="000000"/>
              <w:bottom w:val="nil"/>
              <w:right w:val="single" w:sz="4" w:space="0" w:color="000000"/>
            </w:tcBorders>
            <w:shd w:val="clear" w:color="auto" w:fill="auto"/>
            <w:vAlign w:val="center"/>
            <w:tcPrChange w:id="4381" w:author="aaa" w:date="2021-06-22T19:36:00Z">
              <w:tcPr>
                <w:tcW w:w="750" w:type="dxa"/>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0.09</w:t>
            </w:r>
          </w:p>
        </w:tc>
      </w:tr>
      <w:tr w:rsidR="007B0F96" w:rsidTr="007B0F96">
        <w:trPr>
          <w:trHeight w:val="285"/>
          <w:trPrChange w:id="4382"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nil"/>
              <w:right w:val="single" w:sz="4" w:space="0" w:color="000000"/>
            </w:tcBorders>
            <w:shd w:val="clear" w:color="auto" w:fill="auto"/>
            <w:vAlign w:val="center"/>
            <w:tcPrChange w:id="4391" w:author="aaa" w:date="2021-06-22T19:36:00Z">
              <w:tcPr>
                <w:tcW w:w="7980" w:type="dxa"/>
                <w:gridSpan w:val="6"/>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陆域：淡溪水库一级保护区外不超过山脊线范围以及入库河流3000米范围内的集水区域</w:t>
            </w:r>
          </w:p>
        </w:tc>
        <w:tc>
          <w:tcPr>
            <w:tcW w:w="734" w:type="dxa"/>
            <w:tcBorders>
              <w:top w:val="single" w:sz="4" w:space="0" w:color="000000"/>
              <w:left w:val="single" w:sz="4" w:space="0" w:color="000000"/>
              <w:bottom w:val="nil"/>
              <w:right w:val="single" w:sz="4" w:space="0" w:color="000000"/>
            </w:tcBorders>
            <w:shd w:val="clear" w:color="auto" w:fill="auto"/>
            <w:vAlign w:val="center"/>
            <w:tcPrChange w:id="4392" w:author="aaa" w:date="2021-06-22T19:36:00Z">
              <w:tcPr>
                <w:tcW w:w="750" w:type="dxa"/>
                <w:tcBorders>
                  <w:top w:val="single" w:sz="4" w:space="0" w:color="000000"/>
                  <w:left w:val="single" w:sz="4" w:space="0" w:color="000000"/>
                  <w:bottom w:val="nil"/>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28.03</w:t>
            </w:r>
          </w:p>
        </w:tc>
      </w:tr>
      <w:tr w:rsidR="007B0F96" w:rsidTr="007B0F96">
        <w:trPr>
          <w:trHeight w:val="326"/>
          <w:trPrChange w:id="439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2"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一级、二级保护区外集雨区范围</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7B0F96" w:rsidRDefault="001C4549">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13.18</w:t>
            </w:r>
          </w:p>
        </w:tc>
      </w:tr>
      <w:tr w:rsidR="007B0F96" w:rsidTr="007B0F96">
        <w:trPr>
          <w:trHeight w:val="326"/>
          <w:trPrChange w:id="4404"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413"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7B0F96" w:rsidRDefault="007B0F96">
            <w:pPr>
              <w:jc w:val="center"/>
              <w:rPr>
                <w:rFonts w:ascii="仿宋" w:eastAsia="仿宋" w:hAnsi="仿宋" w:cs="仿宋"/>
                <w:color w:val="000000"/>
                <w:sz w:val="18"/>
                <w:szCs w:val="18"/>
              </w:rPr>
            </w:pPr>
          </w:p>
        </w:tc>
      </w:tr>
    </w:tbl>
    <w:p w:rsidR="007B0F96" w:rsidRDefault="007B0F96">
      <w:pPr>
        <w:pStyle w:val="a0"/>
      </w:pPr>
    </w:p>
    <w:p w:rsidR="007B0F96" w:rsidRDefault="007B0F96">
      <w:pPr>
        <w:pStyle w:val="a0"/>
      </w:pPr>
    </w:p>
    <w:p w:rsidR="007B0F96" w:rsidRDefault="007B0F96">
      <w:pPr>
        <w:adjustRightInd w:val="0"/>
        <w:snapToGrid w:val="0"/>
        <w:textAlignment w:val="center"/>
        <w:rPr>
          <w:rFonts w:eastAsia="仿宋"/>
          <w:color w:val="000000"/>
          <w:kern w:val="2"/>
          <w:sz w:val="28"/>
          <w:szCs w:val="28"/>
        </w:rPr>
        <w:sectPr w:rsidR="007B0F96">
          <w:footerReference w:type="default" r:id="rId14"/>
          <w:pgSz w:w="16838" w:h="11906" w:orient="landscape"/>
          <w:pgMar w:top="1800" w:right="1440" w:bottom="1800" w:left="1440" w:header="851" w:footer="992" w:gutter="0"/>
          <w:cols w:space="720"/>
          <w:docGrid w:type="lines" w:linePitch="326"/>
        </w:sectPr>
      </w:pPr>
    </w:p>
    <w:bookmarkEnd w:id="485"/>
    <w:bookmarkEnd w:id="486"/>
    <w:p w:rsidR="007B0F96" w:rsidRDefault="006414AA">
      <w:pPr>
        <w:pStyle w:val="a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微信图片_20201123140534.png" style="width:407.25pt;height:579.75pt">
            <v:imagedata r:id="rId15" o:title="微信图片_20201123140534"/>
          </v:shape>
        </w:pict>
      </w:r>
    </w:p>
    <w:p w:rsidR="007B0F96" w:rsidRDefault="007B0F96">
      <w:pPr>
        <w:pStyle w:val="6"/>
        <w:ind w:firstLine="360"/>
      </w:pPr>
    </w:p>
    <w:p w:rsidR="007B0F96" w:rsidRDefault="007B0F96"/>
    <w:p w:rsidR="007B0F96" w:rsidRDefault="007B0F96">
      <w:pPr>
        <w:pStyle w:val="a0"/>
      </w:pPr>
    </w:p>
    <w:p w:rsidR="007B0F96" w:rsidRDefault="007B0F96">
      <w:pPr>
        <w:pStyle w:val="6"/>
        <w:ind w:firstLine="360"/>
      </w:pPr>
    </w:p>
    <w:p w:rsidR="007B0F96" w:rsidRDefault="006414AA">
      <w:r>
        <w:lastRenderedPageBreak/>
        <w:pict>
          <v:shape id="_x0000_i1026" type="#_x0000_t75" alt="微信图片_20201123140538.png" style="width:404.25pt;height:577.5pt">
            <v:imagedata r:id="rId16" o:title="微信图片_20201123140538"/>
          </v:shape>
        </w:pict>
      </w:r>
    </w:p>
    <w:p w:rsidR="007B0F96" w:rsidRDefault="007B0F96">
      <w:pPr>
        <w:pStyle w:val="a0"/>
      </w:pPr>
    </w:p>
    <w:p w:rsidR="007B0F96" w:rsidRDefault="007B0F96">
      <w:pPr>
        <w:pStyle w:val="6"/>
        <w:ind w:firstLine="360"/>
      </w:pPr>
    </w:p>
    <w:p w:rsidR="007B0F96" w:rsidRDefault="007B0F96"/>
    <w:p w:rsidR="007B0F96" w:rsidRDefault="007B0F96">
      <w:pPr>
        <w:pStyle w:val="a0"/>
      </w:pPr>
    </w:p>
    <w:p w:rsidR="007B0F96" w:rsidRDefault="007B0F96">
      <w:pPr>
        <w:pStyle w:val="6"/>
        <w:ind w:firstLine="360"/>
      </w:pPr>
    </w:p>
    <w:p w:rsidR="007B0F96" w:rsidRDefault="006414AA">
      <w:r>
        <w:lastRenderedPageBreak/>
        <w:pict>
          <v:shape id="_x0000_i1027" type="#_x0000_t75" style="width:410.25pt;height:564.75pt">
            <v:imagedata r:id="rId17" o:title=""/>
          </v:shape>
        </w:pict>
      </w:r>
    </w:p>
    <w:p w:rsidR="007B0F96" w:rsidRDefault="007B0F96">
      <w:pPr>
        <w:pStyle w:val="a0"/>
      </w:pPr>
    </w:p>
    <w:p w:rsidR="007B0F96" w:rsidRDefault="007B0F96">
      <w:pPr>
        <w:pStyle w:val="6"/>
        <w:ind w:firstLine="360"/>
      </w:pPr>
    </w:p>
    <w:p w:rsidR="007B0F96" w:rsidRDefault="007B0F96"/>
    <w:p w:rsidR="007B0F96" w:rsidRDefault="007B0F96">
      <w:pPr>
        <w:pStyle w:val="a0"/>
      </w:pPr>
    </w:p>
    <w:p w:rsidR="007B0F96" w:rsidRDefault="007B0F96">
      <w:pPr>
        <w:pStyle w:val="6"/>
        <w:ind w:firstLine="360"/>
      </w:pPr>
    </w:p>
    <w:p w:rsidR="007B0F96" w:rsidRDefault="007B0F96"/>
    <w:p w:rsidR="007B0F96" w:rsidRDefault="006414AA">
      <w:pPr>
        <w:pStyle w:val="a0"/>
      </w:pPr>
      <w:r>
        <w:lastRenderedPageBreak/>
        <w:pict>
          <v:shape id="_x0000_i1028" type="#_x0000_t75" style="width:416.25pt;height:593.25pt">
            <v:imagedata r:id="rId18" o:title=""/>
          </v:shape>
        </w:pict>
      </w:r>
    </w:p>
    <w:p w:rsidR="007B0F96" w:rsidRDefault="007B0F96">
      <w:pPr>
        <w:pStyle w:val="6"/>
        <w:ind w:firstLine="360"/>
      </w:pPr>
    </w:p>
    <w:p w:rsidR="007B0F96" w:rsidRDefault="007B0F96"/>
    <w:p w:rsidR="007B0F96" w:rsidRDefault="007B0F96">
      <w:pPr>
        <w:pStyle w:val="a0"/>
      </w:pPr>
    </w:p>
    <w:p w:rsidR="007B0F96" w:rsidRDefault="007B0F96">
      <w:pPr>
        <w:pStyle w:val="6"/>
        <w:ind w:firstLine="360"/>
      </w:pPr>
    </w:p>
    <w:p w:rsidR="007B0F96" w:rsidRDefault="007B0F96"/>
    <w:p w:rsidR="007B0F96" w:rsidRDefault="006414AA">
      <w:pPr>
        <w:pStyle w:val="a0"/>
      </w:pPr>
      <w:r>
        <w:pict>
          <v:shape id="_x0000_i1029" type="#_x0000_t75" style="width:416.25pt;height:593.25pt">
            <v:imagedata r:id="rId19" o:title=""/>
          </v:shape>
        </w:pict>
      </w:r>
    </w:p>
    <w:p w:rsidR="007B0F96" w:rsidRDefault="007B0F96">
      <w:pPr>
        <w:pStyle w:val="6"/>
        <w:ind w:firstLine="360"/>
      </w:pPr>
    </w:p>
    <w:p w:rsidR="007B0F96" w:rsidRDefault="007B0F96"/>
    <w:p w:rsidR="007B0F96" w:rsidRDefault="007B0F96">
      <w:pPr>
        <w:pStyle w:val="a0"/>
      </w:pPr>
    </w:p>
    <w:p w:rsidR="007B0F96" w:rsidRDefault="007B0F96">
      <w:pPr>
        <w:pStyle w:val="6"/>
        <w:ind w:firstLine="360"/>
      </w:pPr>
    </w:p>
    <w:p w:rsidR="007B0F96" w:rsidRDefault="006414AA">
      <w:r>
        <w:lastRenderedPageBreak/>
        <w:pict>
          <v:shape id="_x0000_i1030" type="#_x0000_t75" alt="微信图片_20210622195042" style="width:414.75pt;height:557.25pt">
            <v:imagedata r:id="rId20" o:title="微信图片_20210622195042"/>
          </v:shape>
        </w:pict>
      </w:r>
    </w:p>
    <w:p w:rsidR="007B0F96" w:rsidRDefault="007B0F96"/>
    <w:p w:rsidR="007B0F96" w:rsidRDefault="006414AA">
      <w:r>
        <w:lastRenderedPageBreak/>
        <w:pict>
          <v:shape id="_x0000_i1031" type="#_x0000_t75" alt="微信图片_20210622195050" style="width:414.75pt;height:549.75pt">
            <v:imagedata r:id="rId21" o:title="微信图片_20210622195050"/>
          </v:shape>
        </w:pict>
      </w:r>
    </w:p>
    <w:sectPr w:rsidR="007B0F96" w:rsidSect="007B0F96">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DED" w:rsidRDefault="00C40DED" w:rsidP="007B0F96">
      <w:r>
        <w:separator/>
      </w:r>
    </w:p>
  </w:endnote>
  <w:endnote w:type="continuationSeparator" w:id="1">
    <w:p w:rsidR="00C40DED" w:rsidRDefault="00C40DED" w:rsidP="007B0F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2.">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rPr>
        <w:rFonts w:ascii="宋体"/>
        <w:sz w:val="20"/>
      </w:rPr>
    </w:pPr>
    <w:r>
      <w:rPr>
        <w:rStyle w:val="ae"/>
      </w:rPr>
      <w:fldChar w:fldCharType="begin"/>
    </w:r>
    <w:r w:rsidR="001C4549">
      <w:rPr>
        <w:rStyle w:val="ae"/>
      </w:rPr>
      <w:instrText xml:space="preserve"> PAGE </w:instrText>
    </w:r>
    <w:r>
      <w:rPr>
        <w:rStyle w:val="ae"/>
      </w:rPr>
      <w:fldChar w:fldCharType="separate"/>
    </w:r>
    <w:r w:rsidR="006414AA">
      <w:rPr>
        <w:rStyle w:val="ae"/>
        <w:noProof/>
      </w:rPr>
      <w:t>4</w:t>
    </w:r>
    <w:r>
      <w:rPr>
        <w:rStyle w:val="a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pPr>
    <w:r w:rsidRPr="004E26A0">
      <w:fldChar w:fldCharType="begin"/>
    </w:r>
    <w:r w:rsidR="001C4549">
      <w:instrText xml:space="preserve"> PAGE   \* MERGEFORMAT </w:instrText>
    </w:r>
    <w:r w:rsidRPr="004E26A0">
      <w:fldChar w:fldCharType="separate"/>
    </w:r>
    <w:r w:rsidR="006414AA" w:rsidRPr="006414AA">
      <w:rPr>
        <w:noProof/>
        <w:lang w:val="zh-CN"/>
      </w:rPr>
      <w:t>53</w:t>
    </w:r>
    <w:r>
      <w:rPr>
        <w:lang w:val="zh-CN"/>
      </w:rPr>
      <w:fldChar w:fldCharType="end"/>
    </w:r>
  </w:p>
  <w:p w:rsidR="007B0F96" w:rsidRDefault="007B0F96">
    <w:pPr>
      <w:pStyle w:val="a7"/>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rPr>
        <w:sz w:val="21"/>
        <w:szCs w:val="21"/>
      </w:rPr>
    </w:pPr>
    <w:r w:rsidRPr="004E26A0">
      <w:rPr>
        <w:sz w:val="21"/>
      </w:rPr>
    </w:r>
    <w:r w:rsidRPr="004E26A0">
      <w:rPr>
        <w:sz w:val="21"/>
      </w:rPr>
      <w:pict>
        <v:shapetype id="_x0000_t202" coordsize="21600,21600" o:spt="202" path="m,l,21600r21600,l21600,xe">
          <v:stroke joinstyle="miter"/>
          <v:path gradientshapeok="t" o:connecttype="rect"/>
        </v:shapetype>
        <v:shape id="文本框 93" o:spid="_x0000_s3076"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FoKAuqkAQAALAMAAA4AAAAAAAAAAQAgAAAAOQEAAGRycy9lMm9Eb2MueG1sUEsFBgAA&#10;AAAGAAYAWQEAAE8FAAAAAA==&#10;" filled="f" stroked="f">
          <v:textbox inset="0,0,0,0">
            <w:txbxContent>
              <w:p w:rsidR="007B0F96" w:rsidRDefault="004E26A0">
                <w:pPr>
                  <w:pStyle w:val="a7"/>
                  <w:jc w:val="center"/>
                </w:pPr>
                <w:r>
                  <w:rPr>
                    <w:sz w:val="21"/>
                    <w:szCs w:val="21"/>
                  </w:rPr>
                  <w:fldChar w:fldCharType="begin"/>
                </w:r>
                <w:r w:rsidR="001C4549">
                  <w:rPr>
                    <w:sz w:val="21"/>
                    <w:szCs w:val="21"/>
                  </w:rPr>
                  <w:instrText>PAGE   \* MERGEFORMAT</w:instrText>
                </w:r>
                <w:r>
                  <w:rPr>
                    <w:sz w:val="21"/>
                    <w:szCs w:val="21"/>
                  </w:rPr>
                  <w:fldChar w:fldCharType="separate"/>
                </w:r>
                <w:r w:rsidR="006414AA" w:rsidRPr="006414AA">
                  <w:rPr>
                    <w:noProof/>
                    <w:sz w:val="21"/>
                    <w:szCs w:val="21"/>
                    <w:lang w:val="zh-CN"/>
                  </w:rPr>
                  <w:t>58</w:t>
                </w:r>
                <w:r>
                  <w:rPr>
                    <w:sz w:val="21"/>
                    <w:szCs w:val="21"/>
                  </w:rPr>
                  <w:fldChar w:fldCharType="end"/>
                </w:r>
              </w:p>
            </w:txbxContent>
          </v:textbox>
          <w10:wrap type="none"/>
          <w10:anchorlock/>
        </v:shape>
      </w:pict>
    </w:r>
  </w:p>
  <w:p w:rsidR="007B0F96" w:rsidRDefault="007B0F96">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rPr>
        <w:sz w:val="21"/>
        <w:szCs w:val="21"/>
      </w:rPr>
    </w:pPr>
    <w:r w:rsidRPr="004E26A0">
      <w:rPr>
        <w:sz w:val="21"/>
      </w:rPr>
    </w:r>
    <w:r w:rsidRPr="004E26A0">
      <w:rPr>
        <w:sz w:val="21"/>
      </w:rPr>
      <w:pict>
        <v:shapetype id="_x0000_t202" coordsize="21600,21600" o:spt="202" path="m,l,21600r21600,l21600,xe">
          <v:stroke joinstyle="miter"/>
          <v:path gradientshapeok="t" o:connecttype="rect"/>
        </v:shapetype>
        <v:shape id="文本框 90" o:spid="_x0000_s3075"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BFndhx1AAAAAMBAAAPAAAAAAAAAAEAIAAAADgAAABkcnMvZG93bnJldi54bWxQSwECFAAUAAAA&#10;CACHTuJAXwvpm6MBAAAsAwAADgAAAAAAAAABACAAAAA5AQAAZHJzL2Uyb0RvYy54bWxQSwUGAAAA&#10;AAYABgBZAQAATgUAAAAA&#10;" filled="f" stroked="f">
          <v:textbox inset="0,0,0,0">
            <w:txbxContent>
              <w:p w:rsidR="007B0F96" w:rsidRDefault="004E26A0">
                <w:pPr>
                  <w:pStyle w:val="a7"/>
                  <w:jc w:val="center"/>
                </w:pPr>
                <w:r>
                  <w:rPr>
                    <w:sz w:val="21"/>
                    <w:szCs w:val="21"/>
                  </w:rPr>
                  <w:fldChar w:fldCharType="begin"/>
                </w:r>
                <w:r w:rsidR="001C4549">
                  <w:rPr>
                    <w:sz w:val="21"/>
                    <w:szCs w:val="21"/>
                  </w:rPr>
                  <w:instrText>PAGE   \* MERGEFORMAT</w:instrText>
                </w:r>
                <w:r>
                  <w:rPr>
                    <w:sz w:val="21"/>
                    <w:szCs w:val="21"/>
                  </w:rPr>
                  <w:fldChar w:fldCharType="separate"/>
                </w:r>
                <w:r w:rsidR="006414AA" w:rsidRPr="006414AA">
                  <w:rPr>
                    <w:noProof/>
                    <w:sz w:val="21"/>
                    <w:szCs w:val="21"/>
                    <w:lang w:val="zh-CN"/>
                  </w:rPr>
                  <w:t>62</w:t>
                </w:r>
                <w:r>
                  <w:rPr>
                    <w:sz w:val="21"/>
                    <w:szCs w:val="21"/>
                  </w:rPr>
                  <w:fldChar w:fldCharType="end"/>
                </w:r>
              </w:p>
            </w:txbxContent>
          </v:textbox>
          <w10:wrap type="none"/>
          <w10:anchorlock/>
        </v:shape>
      </w:pict>
    </w:r>
  </w:p>
  <w:p w:rsidR="007B0F96" w:rsidRDefault="007B0F96">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rPr>
        <w:sz w:val="21"/>
        <w:szCs w:val="21"/>
      </w:rPr>
    </w:pPr>
    <w:r w:rsidRPr="004E26A0">
      <w:rPr>
        <w:sz w:val="21"/>
      </w:rPr>
    </w:r>
    <w:r w:rsidRPr="004E26A0">
      <w:rPr>
        <w:sz w:val="21"/>
      </w:rPr>
      <w:pict>
        <v:shapetype id="_x0000_t202" coordsize="21600,21600" o:spt="202" path="m,l,21600r21600,l21600,xe">
          <v:stroke joinstyle="miter"/>
          <v:path gradientshapeok="t" o:connecttype="rect"/>
        </v:shapetype>
        <v:shape id="文本框 99" o:spid="_x0000_s3074"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CZ2O/6kAQAALAMAAA4AAAAAAAAAAQAgAAAAOQEAAGRycy9lMm9Eb2MueG1sUEsFBgAA&#10;AAAGAAYAWQEAAE8FAAAAAA==&#10;" filled="f" stroked="f">
          <v:textbox inset="0,0,0,0">
            <w:txbxContent>
              <w:p w:rsidR="007B0F96" w:rsidRDefault="004E26A0">
                <w:pPr>
                  <w:pStyle w:val="a7"/>
                  <w:jc w:val="center"/>
                </w:pPr>
                <w:r>
                  <w:rPr>
                    <w:sz w:val="21"/>
                    <w:szCs w:val="21"/>
                  </w:rPr>
                  <w:fldChar w:fldCharType="begin"/>
                </w:r>
                <w:r w:rsidR="001C4549">
                  <w:rPr>
                    <w:sz w:val="21"/>
                    <w:szCs w:val="21"/>
                  </w:rPr>
                  <w:instrText>PAGE   \* MERGEFORMAT</w:instrText>
                </w:r>
                <w:r>
                  <w:rPr>
                    <w:sz w:val="21"/>
                    <w:szCs w:val="21"/>
                  </w:rPr>
                  <w:fldChar w:fldCharType="separate"/>
                </w:r>
                <w:r w:rsidR="006414AA" w:rsidRPr="006414AA">
                  <w:rPr>
                    <w:noProof/>
                    <w:sz w:val="21"/>
                    <w:szCs w:val="21"/>
                    <w:lang w:val="zh-CN"/>
                  </w:rPr>
                  <w:t>70</w:t>
                </w:r>
                <w:r>
                  <w:rPr>
                    <w:sz w:val="21"/>
                    <w:szCs w:val="21"/>
                  </w:rPr>
                  <w:fldChar w:fldCharType="end"/>
                </w:r>
              </w:p>
            </w:txbxContent>
          </v:textbox>
          <w10:wrap type="none"/>
          <w10:anchorlock/>
        </v:shape>
      </w:pict>
    </w:r>
  </w:p>
  <w:p w:rsidR="007B0F96" w:rsidRDefault="007B0F96">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4E26A0">
    <w:pPr>
      <w:pStyle w:val="a7"/>
      <w:jc w:val="center"/>
      <w:rPr>
        <w:sz w:val="21"/>
        <w:szCs w:val="21"/>
      </w:rPr>
    </w:pPr>
    <w:r w:rsidRPr="004E26A0">
      <w:rPr>
        <w:sz w:val="21"/>
      </w:rPr>
    </w:r>
    <w:r w:rsidRPr="004E26A0">
      <w:rPr>
        <w:sz w:val="21"/>
      </w:rPr>
      <w:pict>
        <v:shapetype id="_x0000_t202" coordsize="21600,21600" o:spt="202" path="m,l,21600r21600,l21600,xe">
          <v:stroke joinstyle="miter"/>
          <v:path gradientshapeok="t" o:connecttype="rect"/>
        </v:shapetype>
        <v:shape id="文本框 97" o:spid="_x0000_s3073"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EWd2HHUAAAAAwEAAA8AAAAAAAAAAQAgAAAAOAAAAGRycy9kb3ducmV2LnhtbFBLAQIUABQA&#10;AAAIAIdO4kA+Pf43pQEAACwDAAAOAAAAAAAAAAEAIAAAADkBAABkcnMvZTJvRG9jLnhtbFBLBQYA&#10;AAAABgAGAFkBAABQBQAAAAA=&#10;" filled="f" stroked="f">
          <v:textbox inset="0,0,0,0">
            <w:txbxContent>
              <w:p w:rsidR="007B0F96" w:rsidRDefault="004E26A0">
                <w:pPr>
                  <w:pStyle w:val="a7"/>
                  <w:jc w:val="center"/>
                </w:pPr>
                <w:r>
                  <w:rPr>
                    <w:sz w:val="21"/>
                    <w:szCs w:val="21"/>
                  </w:rPr>
                  <w:fldChar w:fldCharType="begin"/>
                </w:r>
                <w:r w:rsidR="001C4549">
                  <w:rPr>
                    <w:sz w:val="21"/>
                    <w:szCs w:val="21"/>
                  </w:rPr>
                  <w:instrText>PAGE   \* MERGEFORMAT</w:instrText>
                </w:r>
                <w:r>
                  <w:rPr>
                    <w:sz w:val="21"/>
                    <w:szCs w:val="21"/>
                  </w:rPr>
                  <w:fldChar w:fldCharType="separate"/>
                </w:r>
                <w:r w:rsidR="006414AA" w:rsidRPr="006414AA">
                  <w:rPr>
                    <w:noProof/>
                    <w:sz w:val="21"/>
                    <w:szCs w:val="21"/>
                    <w:lang w:val="zh-CN"/>
                  </w:rPr>
                  <w:t>88</w:t>
                </w:r>
                <w:r>
                  <w:rPr>
                    <w:sz w:val="21"/>
                    <w:szCs w:val="21"/>
                  </w:rPr>
                  <w:fldChar w:fldCharType="end"/>
                </w:r>
              </w:p>
            </w:txbxContent>
          </v:textbox>
          <w10:wrap type="none"/>
          <w10:anchorlock/>
        </v:shape>
      </w:pict>
    </w:r>
  </w:p>
  <w:p w:rsidR="007B0F96" w:rsidRDefault="007B0F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DED" w:rsidRDefault="00C40DED">
      <w:r>
        <w:separator/>
      </w:r>
    </w:p>
  </w:footnote>
  <w:footnote w:type="continuationSeparator" w:id="1">
    <w:p w:rsidR="00C40DED" w:rsidRDefault="00C40DED">
      <w:r>
        <w:continuationSeparator/>
      </w:r>
    </w:p>
  </w:footnote>
  <w:footnote w:id="2">
    <w:p w:rsidR="007B0F96" w:rsidRDefault="001C4549">
      <w:pPr>
        <w:pStyle w:val="aa"/>
      </w:pPr>
      <w:r>
        <w:rPr>
          <w:rStyle w:val="af2"/>
        </w:rPr>
        <w:footnoteRef/>
      </w:r>
      <w:r>
        <w:rPr>
          <w:rFonts w:ascii="仿宋" w:eastAsia="仿宋" w:hAnsi="仿宋" w:hint="eastAsia"/>
          <w:sz w:val="21"/>
          <w:szCs w:val="21"/>
        </w:rPr>
        <w:t>“千吨万人”饮用水水源地是指日供水量达一千吨以上或供应范围服务人口达一万人以上的农村饮用水水源地。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1C4549">
    <w:pPr>
      <w:pStyle w:val="a8"/>
      <w:pBdr>
        <w:bottom w:val="single" w:sz="6" w:space="0" w:color="auto"/>
      </w:pBdr>
      <w:jc w:val="center"/>
      <w:rPr>
        <w:rFonts w:ascii="仿宋" w:eastAsia="仿宋" w:hAnsi="仿宋" w:cs="仿宋"/>
        <w:szCs w:val="18"/>
      </w:rPr>
    </w:pPr>
    <w:r>
      <w:rPr>
        <w:rFonts w:ascii="仿宋" w:eastAsia="仿宋" w:hAnsi="仿宋" w:cs="仿宋" w:hint="eastAsia"/>
        <w:szCs w:val="18"/>
      </w:rPr>
      <w:t>温州市“千吨万人”及其他乡镇级饮用水水源地保护区划分方案（报批稿）</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96" w:rsidRDefault="001C4549">
    <w:pPr>
      <w:pStyle w:val="a8"/>
      <w:pBdr>
        <w:bottom w:val="single" w:sz="6" w:space="0" w:color="auto"/>
      </w:pBdr>
      <w:jc w:val="center"/>
      <w:rPr>
        <w:szCs w:val="18"/>
      </w:rPr>
    </w:pPr>
    <w:r>
      <w:rPr>
        <w:rFonts w:ascii="仿宋" w:eastAsia="仿宋" w:hAnsi="仿宋" w:cs="仿宋" w:hint="eastAsia"/>
        <w:szCs w:val="18"/>
      </w:rPr>
      <w:t>温州市“千吨万人”及其他乡镇级饮用水水源地保护区划分方案（报批稿）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4C1D52"/>
    <w:multiLevelType w:val="singleLevel"/>
    <w:tmpl w:val="BC4C1D52"/>
    <w:lvl w:ilvl="0">
      <w:start w:val="3"/>
      <w:numFmt w:val="decimal"/>
      <w:suff w:val="nothing"/>
      <w:lvlText w:val="%1、"/>
      <w:lvlJc w:val="left"/>
      <w:rPr>
        <w:rFonts w:cs="Times New Roman"/>
      </w:rPr>
    </w:lvl>
  </w:abstractNum>
  <w:abstractNum w:abstractNumId="1">
    <w:nsid w:val="CC92471C"/>
    <w:multiLevelType w:val="singleLevel"/>
    <w:tmpl w:val="CC92471C"/>
    <w:lvl w:ilvl="0">
      <w:start w:val="1"/>
      <w:numFmt w:val="decimal"/>
      <w:suff w:val="nothing"/>
      <w:lvlText w:val="%1、"/>
      <w:lvlJc w:val="left"/>
      <w:rPr>
        <w:rFonts w:cs="Times New Roman"/>
      </w:rPr>
    </w:lvl>
  </w:abstractNum>
  <w:abstractNum w:abstractNumId="2">
    <w:nsid w:val="15B416D0"/>
    <w:multiLevelType w:val="singleLevel"/>
    <w:tmpl w:val="15B416D0"/>
    <w:lvl w:ilvl="0">
      <w:start w:val="2"/>
      <w:numFmt w:val="decimal"/>
      <w:suff w:val="nothing"/>
      <w:lvlText w:val="%1、"/>
      <w:lvlJc w:val="left"/>
      <w:rPr>
        <w:rFonts w:cs="Times New Roman"/>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aa">
    <w15:presenceInfo w15:providerId="None" w15:userId="a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420"/>
  <w:drawingGridHorizontalSpacing w:val="120"/>
  <w:drawingGridVerticalSpacing w:val="163"/>
  <w:noPunctuationKerning/>
  <w:characterSpacingControl w:val="compressPunctuation"/>
  <w:noLineBreaksAfter w:lang="zh-CN" w:val="$([{£¥·‘“〈《「『【〔〖〝﹙﹛﹝＄（．［｛￡￥"/>
  <w:noLineBreaksBefore w:lang="zh-CN" w:val="!%),.:;&gt;?]}¢¨°·ˇˉ―‖’”…‰′″›℃∶、。〃〉》」』】〕〗〞︶︺︾﹀﹄﹚﹜﹞！＂％＇），．：；？］｀｜｝～￠"/>
  <w:hdrShapeDefaults>
    <o:shapedefaults v:ext="edit" spidmax="8194"/>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BEB6C114"/>
    <w:rsid w:val="00005617"/>
    <w:rsid w:val="00012CF1"/>
    <w:rsid w:val="00015088"/>
    <w:rsid w:val="00017798"/>
    <w:rsid w:val="0002575C"/>
    <w:rsid w:val="000378EF"/>
    <w:rsid w:val="000516A0"/>
    <w:rsid w:val="00057D39"/>
    <w:rsid w:val="000609FA"/>
    <w:rsid w:val="00067F2E"/>
    <w:rsid w:val="000732AA"/>
    <w:rsid w:val="000742C7"/>
    <w:rsid w:val="00092C85"/>
    <w:rsid w:val="00093EE0"/>
    <w:rsid w:val="000A063A"/>
    <w:rsid w:val="000A7184"/>
    <w:rsid w:val="000D60C1"/>
    <w:rsid w:val="000E1DA0"/>
    <w:rsid w:val="000E29FA"/>
    <w:rsid w:val="000E62DA"/>
    <w:rsid w:val="000F2452"/>
    <w:rsid w:val="00110BB6"/>
    <w:rsid w:val="00122886"/>
    <w:rsid w:val="00125FFB"/>
    <w:rsid w:val="001418D3"/>
    <w:rsid w:val="00141D69"/>
    <w:rsid w:val="00145F16"/>
    <w:rsid w:val="001477D8"/>
    <w:rsid w:val="00152E05"/>
    <w:rsid w:val="00172836"/>
    <w:rsid w:val="00172A27"/>
    <w:rsid w:val="00185237"/>
    <w:rsid w:val="001949D9"/>
    <w:rsid w:val="001B021C"/>
    <w:rsid w:val="001C36F5"/>
    <w:rsid w:val="001C3921"/>
    <w:rsid w:val="001C4549"/>
    <w:rsid w:val="001C4B83"/>
    <w:rsid w:val="001C5AA3"/>
    <w:rsid w:val="001D10C8"/>
    <w:rsid w:val="001D6FA5"/>
    <w:rsid w:val="001E13E7"/>
    <w:rsid w:val="001E5359"/>
    <w:rsid w:val="001E656F"/>
    <w:rsid w:val="002012BD"/>
    <w:rsid w:val="00201D92"/>
    <w:rsid w:val="00210D11"/>
    <w:rsid w:val="00220F84"/>
    <w:rsid w:val="00226642"/>
    <w:rsid w:val="00227FF1"/>
    <w:rsid w:val="002400C8"/>
    <w:rsid w:val="00254156"/>
    <w:rsid w:val="00257691"/>
    <w:rsid w:val="002736D4"/>
    <w:rsid w:val="002804D0"/>
    <w:rsid w:val="002813FD"/>
    <w:rsid w:val="002959BD"/>
    <w:rsid w:val="002C0DA9"/>
    <w:rsid w:val="002C3AAC"/>
    <w:rsid w:val="002D4193"/>
    <w:rsid w:val="002D7EB7"/>
    <w:rsid w:val="002E7E16"/>
    <w:rsid w:val="002F04FA"/>
    <w:rsid w:val="002F5C62"/>
    <w:rsid w:val="00314EA4"/>
    <w:rsid w:val="00343B42"/>
    <w:rsid w:val="003549B6"/>
    <w:rsid w:val="00381D72"/>
    <w:rsid w:val="00392D61"/>
    <w:rsid w:val="0039435A"/>
    <w:rsid w:val="003A0612"/>
    <w:rsid w:val="003A22FE"/>
    <w:rsid w:val="003A67D0"/>
    <w:rsid w:val="003B44B3"/>
    <w:rsid w:val="003C206B"/>
    <w:rsid w:val="003E501B"/>
    <w:rsid w:val="00423C35"/>
    <w:rsid w:val="00430ED8"/>
    <w:rsid w:val="00431E0E"/>
    <w:rsid w:val="0043573D"/>
    <w:rsid w:val="0044191F"/>
    <w:rsid w:val="00444A44"/>
    <w:rsid w:val="004624B5"/>
    <w:rsid w:val="00471DBE"/>
    <w:rsid w:val="004764E5"/>
    <w:rsid w:val="004A3FC6"/>
    <w:rsid w:val="004B71E5"/>
    <w:rsid w:val="004C1CA7"/>
    <w:rsid w:val="004C30ED"/>
    <w:rsid w:val="004C4B47"/>
    <w:rsid w:val="004D1CDD"/>
    <w:rsid w:val="004E1A44"/>
    <w:rsid w:val="004E26A0"/>
    <w:rsid w:val="004F0559"/>
    <w:rsid w:val="004F0DB4"/>
    <w:rsid w:val="004F407E"/>
    <w:rsid w:val="004F5D86"/>
    <w:rsid w:val="0050361E"/>
    <w:rsid w:val="005049AB"/>
    <w:rsid w:val="005236CE"/>
    <w:rsid w:val="00526A43"/>
    <w:rsid w:val="00530A6D"/>
    <w:rsid w:val="00533E33"/>
    <w:rsid w:val="00557A91"/>
    <w:rsid w:val="00562E20"/>
    <w:rsid w:val="00565468"/>
    <w:rsid w:val="005665E6"/>
    <w:rsid w:val="00573A47"/>
    <w:rsid w:val="00577851"/>
    <w:rsid w:val="005A3FAB"/>
    <w:rsid w:val="005B753F"/>
    <w:rsid w:val="005C2105"/>
    <w:rsid w:val="005C36BC"/>
    <w:rsid w:val="005D0AF6"/>
    <w:rsid w:val="005D7794"/>
    <w:rsid w:val="005E5257"/>
    <w:rsid w:val="00611A87"/>
    <w:rsid w:val="00612878"/>
    <w:rsid w:val="006227D8"/>
    <w:rsid w:val="006414AA"/>
    <w:rsid w:val="006430E1"/>
    <w:rsid w:val="00644573"/>
    <w:rsid w:val="00653A26"/>
    <w:rsid w:val="00672943"/>
    <w:rsid w:val="00680F39"/>
    <w:rsid w:val="00686F70"/>
    <w:rsid w:val="00690D02"/>
    <w:rsid w:val="006B6251"/>
    <w:rsid w:val="006C4558"/>
    <w:rsid w:val="006C5A59"/>
    <w:rsid w:val="006C633F"/>
    <w:rsid w:val="006D0CE8"/>
    <w:rsid w:val="006D6A1E"/>
    <w:rsid w:val="006D6F49"/>
    <w:rsid w:val="006E10F9"/>
    <w:rsid w:val="006E2BB3"/>
    <w:rsid w:val="006E4F5C"/>
    <w:rsid w:val="006F5021"/>
    <w:rsid w:val="0070479C"/>
    <w:rsid w:val="00707ADE"/>
    <w:rsid w:val="00720FCB"/>
    <w:rsid w:val="00721D82"/>
    <w:rsid w:val="00726C59"/>
    <w:rsid w:val="00731C5B"/>
    <w:rsid w:val="007703C4"/>
    <w:rsid w:val="00774FC1"/>
    <w:rsid w:val="00781A78"/>
    <w:rsid w:val="007962B8"/>
    <w:rsid w:val="007A3B99"/>
    <w:rsid w:val="007A4D1E"/>
    <w:rsid w:val="007A76DB"/>
    <w:rsid w:val="007B0F96"/>
    <w:rsid w:val="007B6644"/>
    <w:rsid w:val="007C6046"/>
    <w:rsid w:val="007E6817"/>
    <w:rsid w:val="007E6FD2"/>
    <w:rsid w:val="007E7A96"/>
    <w:rsid w:val="007F0C35"/>
    <w:rsid w:val="008166F9"/>
    <w:rsid w:val="00826A52"/>
    <w:rsid w:val="00833923"/>
    <w:rsid w:val="008416C9"/>
    <w:rsid w:val="00844122"/>
    <w:rsid w:val="0084492E"/>
    <w:rsid w:val="00844BBA"/>
    <w:rsid w:val="008520BF"/>
    <w:rsid w:val="008606CB"/>
    <w:rsid w:val="00862482"/>
    <w:rsid w:val="0087073E"/>
    <w:rsid w:val="0088008B"/>
    <w:rsid w:val="00882C14"/>
    <w:rsid w:val="008912FA"/>
    <w:rsid w:val="00892274"/>
    <w:rsid w:val="00893FB0"/>
    <w:rsid w:val="008A1270"/>
    <w:rsid w:val="008A4813"/>
    <w:rsid w:val="008B02E6"/>
    <w:rsid w:val="008C1DC7"/>
    <w:rsid w:val="008C306F"/>
    <w:rsid w:val="008C311C"/>
    <w:rsid w:val="008C3953"/>
    <w:rsid w:val="008D6D65"/>
    <w:rsid w:val="008E05BC"/>
    <w:rsid w:val="008E478E"/>
    <w:rsid w:val="008F6678"/>
    <w:rsid w:val="009037DA"/>
    <w:rsid w:val="009067E5"/>
    <w:rsid w:val="00906C3A"/>
    <w:rsid w:val="009152BC"/>
    <w:rsid w:val="00925B4C"/>
    <w:rsid w:val="009265D7"/>
    <w:rsid w:val="009269B0"/>
    <w:rsid w:val="00940D0F"/>
    <w:rsid w:val="00946C2E"/>
    <w:rsid w:val="00947D44"/>
    <w:rsid w:val="00950251"/>
    <w:rsid w:val="00951D15"/>
    <w:rsid w:val="00953F38"/>
    <w:rsid w:val="00961AF9"/>
    <w:rsid w:val="00966B6E"/>
    <w:rsid w:val="009708CE"/>
    <w:rsid w:val="00975859"/>
    <w:rsid w:val="009766DF"/>
    <w:rsid w:val="00977775"/>
    <w:rsid w:val="00985098"/>
    <w:rsid w:val="009B1DC3"/>
    <w:rsid w:val="009B2998"/>
    <w:rsid w:val="009D39E6"/>
    <w:rsid w:val="009E0B4F"/>
    <w:rsid w:val="009E0CD2"/>
    <w:rsid w:val="009E1ADE"/>
    <w:rsid w:val="009F382A"/>
    <w:rsid w:val="00A007AE"/>
    <w:rsid w:val="00A13D48"/>
    <w:rsid w:val="00A17757"/>
    <w:rsid w:val="00A20DBE"/>
    <w:rsid w:val="00A25917"/>
    <w:rsid w:val="00A26A1D"/>
    <w:rsid w:val="00A3342C"/>
    <w:rsid w:val="00A3703E"/>
    <w:rsid w:val="00A403E6"/>
    <w:rsid w:val="00A42D1F"/>
    <w:rsid w:val="00A470DF"/>
    <w:rsid w:val="00A54060"/>
    <w:rsid w:val="00A657EF"/>
    <w:rsid w:val="00A71EBF"/>
    <w:rsid w:val="00A73CD7"/>
    <w:rsid w:val="00A758A3"/>
    <w:rsid w:val="00A76941"/>
    <w:rsid w:val="00A826DB"/>
    <w:rsid w:val="00A8728D"/>
    <w:rsid w:val="00A87E8A"/>
    <w:rsid w:val="00A94A97"/>
    <w:rsid w:val="00AA3CB0"/>
    <w:rsid w:val="00AA4B4D"/>
    <w:rsid w:val="00AB19B2"/>
    <w:rsid w:val="00AB4015"/>
    <w:rsid w:val="00AC2C8F"/>
    <w:rsid w:val="00AC7B60"/>
    <w:rsid w:val="00AD55DD"/>
    <w:rsid w:val="00AF27BA"/>
    <w:rsid w:val="00AF7F3B"/>
    <w:rsid w:val="00B023AA"/>
    <w:rsid w:val="00B02DD2"/>
    <w:rsid w:val="00B07CD3"/>
    <w:rsid w:val="00B106EC"/>
    <w:rsid w:val="00B17FE9"/>
    <w:rsid w:val="00B20261"/>
    <w:rsid w:val="00B22F4A"/>
    <w:rsid w:val="00B2369F"/>
    <w:rsid w:val="00B326B9"/>
    <w:rsid w:val="00B46FA7"/>
    <w:rsid w:val="00B52DB5"/>
    <w:rsid w:val="00B568C4"/>
    <w:rsid w:val="00B665B1"/>
    <w:rsid w:val="00B722A0"/>
    <w:rsid w:val="00B90C5F"/>
    <w:rsid w:val="00B92201"/>
    <w:rsid w:val="00BA24A9"/>
    <w:rsid w:val="00BD2717"/>
    <w:rsid w:val="00BD2848"/>
    <w:rsid w:val="00BD5C9B"/>
    <w:rsid w:val="00BE015C"/>
    <w:rsid w:val="00BE5CE0"/>
    <w:rsid w:val="00BF7EB4"/>
    <w:rsid w:val="00C15921"/>
    <w:rsid w:val="00C31A05"/>
    <w:rsid w:val="00C338E3"/>
    <w:rsid w:val="00C36BBD"/>
    <w:rsid w:val="00C40DED"/>
    <w:rsid w:val="00C47639"/>
    <w:rsid w:val="00C47683"/>
    <w:rsid w:val="00C47DD1"/>
    <w:rsid w:val="00C530A0"/>
    <w:rsid w:val="00C56675"/>
    <w:rsid w:val="00C6341C"/>
    <w:rsid w:val="00C765BA"/>
    <w:rsid w:val="00C841FC"/>
    <w:rsid w:val="00C85912"/>
    <w:rsid w:val="00C85DF4"/>
    <w:rsid w:val="00C87A54"/>
    <w:rsid w:val="00C91898"/>
    <w:rsid w:val="00CC0DF8"/>
    <w:rsid w:val="00CC15AD"/>
    <w:rsid w:val="00CC2F8B"/>
    <w:rsid w:val="00CE1EB3"/>
    <w:rsid w:val="00CE435E"/>
    <w:rsid w:val="00CE6826"/>
    <w:rsid w:val="00CF72F6"/>
    <w:rsid w:val="00D14A4D"/>
    <w:rsid w:val="00D25763"/>
    <w:rsid w:val="00D306B6"/>
    <w:rsid w:val="00D5751E"/>
    <w:rsid w:val="00D65FEC"/>
    <w:rsid w:val="00D677AC"/>
    <w:rsid w:val="00D748C6"/>
    <w:rsid w:val="00D8300F"/>
    <w:rsid w:val="00D95F7C"/>
    <w:rsid w:val="00DA03AD"/>
    <w:rsid w:val="00DA4BA3"/>
    <w:rsid w:val="00DA691F"/>
    <w:rsid w:val="00DC6C76"/>
    <w:rsid w:val="00DD03F4"/>
    <w:rsid w:val="00DD1AD2"/>
    <w:rsid w:val="00DD57F8"/>
    <w:rsid w:val="00DD796E"/>
    <w:rsid w:val="00DE5244"/>
    <w:rsid w:val="00DF52EF"/>
    <w:rsid w:val="00E071D9"/>
    <w:rsid w:val="00E12A2A"/>
    <w:rsid w:val="00E14E14"/>
    <w:rsid w:val="00E22733"/>
    <w:rsid w:val="00E35B41"/>
    <w:rsid w:val="00E378B7"/>
    <w:rsid w:val="00E4254A"/>
    <w:rsid w:val="00E558EC"/>
    <w:rsid w:val="00E650EC"/>
    <w:rsid w:val="00E70EE3"/>
    <w:rsid w:val="00E72DDA"/>
    <w:rsid w:val="00E74C9D"/>
    <w:rsid w:val="00E81A67"/>
    <w:rsid w:val="00E81C81"/>
    <w:rsid w:val="00E9150F"/>
    <w:rsid w:val="00EA2A51"/>
    <w:rsid w:val="00EA7329"/>
    <w:rsid w:val="00EB10A5"/>
    <w:rsid w:val="00EB61B5"/>
    <w:rsid w:val="00EB6627"/>
    <w:rsid w:val="00EC14AF"/>
    <w:rsid w:val="00ED0B40"/>
    <w:rsid w:val="00ED66E9"/>
    <w:rsid w:val="00ED7F92"/>
    <w:rsid w:val="00EE576F"/>
    <w:rsid w:val="00EF6C3F"/>
    <w:rsid w:val="00F02463"/>
    <w:rsid w:val="00F10249"/>
    <w:rsid w:val="00F104FE"/>
    <w:rsid w:val="00F12742"/>
    <w:rsid w:val="00F1617C"/>
    <w:rsid w:val="00F22BF0"/>
    <w:rsid w:val="00F24FE9"/>
    <w:rsid w:val="00F448A8"/>
    <w:rsid w:val="00F55F32"/>
    <w:rsid w:val="00F56F50"/>
    <w:rsid w:val="00F65A48"/>
    <w:rsid w:val="00F660DE"/>
    <w:rsid w:val="00F73F33"/>
    <w:rsid w:val="00F74510"/>
    <w:rsid w:val="00F74E3F"/>
    <w:rsid w:val="00F76FF7"/>
    <w:rsid w:val="00F92704"/>
    <w:rsid w:val="00FA3C6A"/>
    <w:rsid w:val="00FA43DF"/>
    <w:rsid w:val="00FB5A39"/>
    <w:rsid w:val="00FC2652"/>
    <w:rsid w:val="00FC669D"/>
    <w:rsid w:val="00FD48A5"/>
    <w:rsid w:val="01010666"/>
    <w:rsid w:val="01576464"/>
    <w:rsid w:val="018A0AFA"/>
    <w:rsid w:val="01F93682"/>
    <w:rsid w:val="025D16E2"/>
    <w:rsid w:val="02A66597"/>
    <w:rsid w:val="02BD76F1"/>
    <w:rsid w:val="02E32008"/>
    <w:rsid w:val="03063B81"/>
    <w:rsid w:val="03203A86"/>
    <w:rsid w:val="032D0857"/>
    <w:rsid w:val="033D4E07"/>
    <w:rsid w:val="03492C83"/>
    <w:rsid w:val="03544696"/>
    <w:rsid w:val="03AB7B91"/>
    <w:rsid w:val="03CD0B4F"/>
    <w:rsid w:val="03D776AE"/>
    <w:rsid w:val="03E55C10"/>
    <w:rsid w:val="040540EE"/>
    <w:rsid w:val="0456006D"/>
    <w:rsid w:val="04CB08A3"/>
    <w:rsid w:val="04ED5EEC"/>
    <w:rsid w:val="04F07A3F"/>
    <w:rsid w:val="05133B9A"/>
    <w:rsid w:val="053B6D13"/>
    <w:rsid w:val="057C4A7E"/>
    <w:rsid w:val="05CB1135"/>
    <w:rsid w:val="05E2661F"/>
    <w:rsid w:val="06140B02"/>
    <w:rsid w:val="067D184B"/>
    <w:rsid w:val="06864B17"/>
    <w:rsid w:val="069D2780"/>
    <w:rsid w:val="06AC30EA"/>
    <w:rsid w:val="06B408C0"/>
    <w:rsid w:val="06BF5C1C"/>
    <w:rsid w:val="07354DDA"/>
    <w:rsid w:val="0743404B"/>
    <w:rsid w:val="075C6F84"/>
    <w:rsid w:val="07845B5D"/>
    <w:rsid w:val="078579C9"/>
    <w:rsid w:val="0794348B"/>
    <w:rsid w:val="07CE321B"/>
    <w:rsid w:val="07F504D8"/>
    <w:rsid w:val="07F829F5"/>
    <w:rsid w:val="07F97678"/>
    <w:rsid w:val="0869065F"/>
    <w:rsid w:val="08836E20"/>
    <w:rsid w:val="08E126B1"/>
    <w:rsid w:val="08E93865"/>
    <w:rsid w:val="08EB586F"/>
    <w:rsid w:val="092E768C"/>
    <w:rsid w:val="0952605E"/>
    <w:rsid w:val="0977540E"/>
    <w:rsid w:val="099E0DF3"/>
    <w:rsid w:val="09BA51C2"/>
    <w:rsid w:val="0A1D0024"/>
    <w:rsid w:val="0A386FF9"/>
    <w:rsid w:val="0A466602"/>
    <w:rsid w:val="0A467896"/>
    <w:rsid w:val="0A5D41E0"/>
    <w:rsid w:val="0A8B7056"/>
    <w:rsid w:val="0A991062"/>
    <w:rsid w:val="0AD52162"/>
    <w:rsid w:val="0AFA7DA5"/>
    <w:rsid w:val="0B193951"/>
    <w:rsid w:val="0B202819"/>
    <w:rsid w:val="0B4B4EE8"/>
    <w:rsid w:val="0B616A62"/>
    <w:rsid w:val="0B732C49"/>
    <w:rsid w:val="0B9C4C37"/>
    <w:rsid w:val="0C637480"/>
    <w:rsid w:val="0C6E2864"/>
    <w:rsid w:val="0C82247A"/>
    <w:rsid w:val="0C9E6771"/>
    <w:rsid w:val="0CA521EE"/>
    <w:rsid w:val="0CC6787B"/>
    <w:rsid w:val="0CD377B5"/>
    <w:rsid w:val="0CFB35B9"/>
    <w:rsid w:val="0D1F115A"/>
    <w:rsid w:val="0D3E3B4F"/>
    <w:rsid w:val="0D885650"/>
    <w:rsid w:val="0DAB5EEE"/>
    <w:rsid w:val="0DBD27FA"/>
    <w:rsid w:val="0DC10CE0"/>
    <w:rsid w:val="0DCA4138"/>
    <w:rsid w:val="0DCA68E5"/>
    <w:rsid w:val="0DED667A"/>
    <w:rsid w:val="0E0E4888"/>
    <w:rsid w:val="0E0F327E"/>
    <w:rsid w:val="0E0F7EAF"/>
    <w:rsid w:val="0E271B79"/>
    <w:rsid w:val="0E4E122B"/>
    <w:rsid w:val="0E5B1D82"/>
    <w:rsid w:val="0E744B94"/>
    <w:rsid w:val="0E914134"/>
    <w:rsid w:val="0E956416"/>
    <w:rsid w:val="0EAD037D"/>
    <w:rsid w:val="0EB97590"/>
    <w:rsid w:val="0ECB6B2F"/>
    <w:rsid w:val="0ED66B1D"/>
    <w:rsid w:val="0EDF574D"/>
    <w:rsid w:val="0F290F74"/>
    <w:rsid w:val="0FAE746C"/>
    <w:rsid w:val="0FCD5DE7"/>
    <w:rsid w:val="0FE61965"/>
    <w:rsid w:val="101E39E4"/>
    <w:rsid w:val="10547F27"/>
    <w:rsid w:val="10884E85"/>
    <w:rsid w:val="109825D6"/>
    <w:rsid w:val="109C7B65"/>
    <w:rsid w:val="10C409F3"/>
    <w:rsid w:val="11202E07"/>
    <w:rsid w:val="112D6E81"/>
    <w:rsid w:val="11447DAB"/>
    <w:rsid w:val="11671068"/>
    <w:rsid w:val="118E2D62"/>
    <w:rsid w:val="11DE2321"/>
    <w:rsid w:val="11FA7518"/>
    <w:rsid w:val="1266600D"/>
    <w:rsid w:val="12AF6C54"/>
    <w:rsid w:val="12D5714A"/>
    <w:rsid w:val="12EF6A49"/>
    <w:rsid w:val="13410D32"/>
    <w:rsid w:val="13667B05"/>
    <w:rsid w:val="137E7F0D"/>
    <w:rsid w:val="13830B67"/>
    <w:rsid w:val="13A0454F"/>
    <w:rsid w:val="13FF55B2"/>
    <w:rsid w:val="147E1569"/>
    <w:rsid w:val="14DF0520"/>
    <w:rsid w:val="14E31244"/>
    <w:rsid w:val="14F02BC6"/>
    <w:rsid w:val="15507C5A"/>
    <w:rsid w:val="155F6450"/>
    <w:rsid w:val="159649A0"/>
    <w:rsid w:val="15C13428"/>
    <w:rsid w:val="15C9194B"/>
    <w:rsid w:val="15D06F94"/>
    <w:rsid w:val="15EC300B"/>
    <w:rsid w:val="15F47423"/>
    <w:rsid w:val="15F51350"/>
    <w:rsid w:val="15FA2D0F"/>
    <w:rsid w:val="16125885"/>
    <w:rsid w:val="16451C66"/>
    <w:rsid w:val="16784973"/>
    <w:rsid w:val="167A59EE"/>
    <w:rsid w:val="167D7E23"/>
    <w:rsid w:val="16801638"/>
    <w:rsid w:val="1683296F"/>
    <w:rsid w:val="16BE4579"/>
    <w:rsid w:val="16C16949"/>
    <w:rsid w:val="170306D0"/>
    <w:rsid w:val="1744334E"/>
    <w:rsid w:val="17635376"/>
    <w:rsid w:val="17652103"/>
    <w:rsid w:val="17812249"/>
    <w:rsid w:val="17BD382A"/>
    <w:rsid w:val="17EB6A28"/>
    <w:rsid w:val="17F42BBD"/>
    <w:rsid w:val="18012EBE"/>
    <w:rsid w:val="180D560F"/>
    <w:rsid w:val="182744C6"/>
    <w:rsid w:val="182F04EF"/>
    <w:rsid w:val="188C5193"/>
    <w:rsid w:val="18975119"/>
    <w:rsid w:val="189D0B53"/>
    <w:rsid w:val="190A19D5"/>
    <w:rsid w:val="1931334B"/>
    <w:rsid w:val="194E5BA6"/>
    <w:rsid w:val="19636905"/>
    <w:rsid w:val="196D7BAB"/>
    <w:rsid w:val="19723F1B"/>
    <w:rsid w:val="199A55CC"/>
    <w:rsid w:val="19C638F6"/>
    <w:rsid w:val="19E55496"/>
    <w:rsid w:val="1A291245"/>
    <w:rsid w:val="1A3A0C46"/>
    <w:rsid w:val="1A4B44A7"/>
    <w:rsid w:val="1AEB2029"/>
    <w:rsid w:val="1B1C1A69"/>
    <w:rsid w:val="1B323EBF"/>
    <w:rsid w:val="1B4043BE"/>
    <w:rsid w:val="1B6122A9"/>
    <w:rsid w:val="1B66349D"/>
    <w:rsid w:val="1B7241C6"/>
    <w:rsid w:val="1BDC6EDF"/>
    <w:rsid w:val="1BE06823"/>
    <w:rsid w:val="1BF14DB4"/>
    <w:rsid w:val="1BF46E9D"/>
    <w:rsid w:val="1C145A5D"/>
    <w:rsid w:val="1CCF25FF"/>
    <w:rsid w:val="1CF03286"/>
    <w:rsid w:val="1D41719E"/>
    <w:rsid w:val="1D833213"/>
    <w:rsid w:val="1D8730F6"/>
    <w:rsid w:val="1D8C5ACA"/>
    <w:rsid w:val="1D985102"/>
    <w:rsid w:val="1D9D306F"/>
    <w:rsid w:val="1E092991"/>
    <w:rsid w:val="1E395A1A"/>
    <w:rsid w:val="1E5B145E"/>
    <w:rsid w:val="1E627250"/>
    <w:rsid w:val="1E7366FB"/>
    <w:rsid w:val="1E9569C6"/>
    <w:rsid w:val="1E9C4DC6"/>
    <w:rsid w:val="1EA22432"/>
    <w:rsid w:val="1F2707EF"/>
    <w:rsid w:val="1F4559FA"/>
    <w:rsid w:val="1F634D86"/>
    <w:rsid w:val="1F651542"/>
    <w:rsid w:val="1F703BC4"/>
    <w:rsid w:val="1F71662A"/>
    <w:rsid w:val="1FC305D5"/>
    <w:rsid w:val="1FD37E95"/>
    <w:rsid w:val="1FD609CD"/>
    <w:rsid w:val="1FDA3E85"/>
    <w:rsid w:val="1FFD6C1C"/>
    <w:rsid w:val="20002B39"/>
    <w:rsid w:val="20031412"/>
    <w:rsid w:val="20206CBD"/>
    <w:rsid w:val="202B58EB"/>
    <w:rsid w:val="2057069B"/>
    <w:rsid w:val="20614FA6"/>
    <w:rsid w:val="207E5746"/>
    <w:rsid w:val="208078D9"/>
    <w:rsid w:val="20D52D0D"/>
    <w:rsid w:val="20DC4959"/>
    <w:rsid w:val="20DD6F29"/>
    <w:rsid w:val="20E924DA"/>
    <w:rsid w:val="20F407C4"/>
    <w:rsid w:val="2130145D"/>
    <w:rsid w:val="213C3B0C"/>
    <w:rsid w:val="21471958"/>
    <w:rsid w:val="214D1583"/>
    <w:rsid w:val="21871709"/>
    <w:rsid w:val="21A80207"/>
    <w:rsid w:val="21CB64E7"/>
    <w:rsid w:val="21D362E8"/>
    <w:rsid w:val="21E91F22"/>
    <w:rsid w:val="222115D7"/>
    <w:rsid w:val="22822EF4"/>
    <w:rsid w:val="23231B24"/>
    <w:rsid w:val="23754935"/>
    <w:rsid w:val="240B44E9"/>
    <w:rsid w:val="241C1F51"/>
    <w:rsid w:val="244C1EBA"/>
    <w:rsid w:val="24604BBC"/>
    <w:rsid w:val="24D10114"/>
    <w:rsid w:val="24F45DFF"/>
    <w:rsid w:val="251F7DC0"/>
    <w:rsid w:val="254E14FD"/>
    <w:rsid w:val="256F643B"/>
    <w:rsid w:val="25837A61"/>
    <w:rsid w:val="2595637B"/>
    <w:rsid w:val="25DB6537"/>
    <w:rsid w:val="26162F8F"/>
    <w:rsid w:val="26165314"/>
    <w:rsid w:val="261A6E94"/>
    <w:rsid w:val="263172B7"/>
    <w:rsid w:val="26907BE5"/>
    <w:rsid w:val="26F3363B"/>
    <w:rsid w:val="26F63473"/>
    <w:rsid w:val="2712615D"/>
    <w:rsid w:val="275A31D7"/>
    <w:rsid w:val="27885AC6"/>
    <w:rsid w:val="278F202E"/>
    <w:rsid w:val="27923CD8"/>
    <w:rsid w:val="27A973AC"/>
    <w:rsid w:val="27B4792C"/>
    <w:rsid w:val="27C060CD"/>
    <w:rsid w:val="28241506"/>
    <w:rsid w:val="28657D92"/>
    <w:rsid w:val="28805A86"/>
    <w:rsid w:val="28C71170"/>
    <w:rsid w:val="28CE7182"/>
    <w:rsid w:val="28F05F39"/>
    <w:rsid w:val="29424F83"/>
    <w:rsid w:val="294F3A3E"/>
    <w:rsid w:val="296F5FC4"/>
    <w:rsid w:val="2982520F"/>
    <w:rsid w:val="298F7C55"/>
    <w:rsid w:val="29995FC8"/>
    <w:rsid w:val="29FA0991"/>
    <w:rsid w:val="2A001CFA"/>
    <w:rsid w:val="2A7C7268"/>
    <w:rsid w:val="2ABC239D"/>
    <w:rsid w:val="2AC46274"/>
    <w:rsid w:val="2AD9492A"/>
    <w:rsid w:val="2B080333"/>
    <w:rsid w:val="2B3020B7"/>
    <w:rsid w:val="2B5C77F8"/>
    <w:rsid w:val="2B764C06"/>
    <w:rsid w:val="2BA27D74"/>
    <w:rsid w:val="2BB90E73"/>
    <w:rsid w:val="2BF37000"/>
    <w:rsid w:val="2BFC76A6"/>
    <w:rsid w:val="2C2F1EE7"/>
    <w:rsid w:val="2C330980"/>
    <w:rsid w:val="2C6460C4"/>
    <w:rsid w:val="2CA84862"/>
    <w:rsid w:val="2CB67CD1"/>
    <w:rsid w:val="2CDA5DBB"/>
    <w:rsid w:val="2CE0477D"/>
    <w:rsid w:val="2CE230C4"/>
    <w:rsid w:val="2D2E0F62"/>
    <w:rsid w:val="2D4829A7"/>
    <w:rsid w:val="2D814564"/>
    <w:rsid w:val="2DB64D38"/>
    <w:rsid w:val="2DC66423"/>
    <w:rsid w:val="2DF767CE"/>
    <w:rsid w:val="2E3327C7"/>
    <w:rsid w:val="2E3C771C"/>
    <w:rsid w:val="2E4A4839"/>
    <w:rsid w:val="2E7F5BA9"/>
    <w:rsid w:val="2E9500F7"/>
    <w:rsid w:val="2EC05793"/>
    <w:rsid w:val="2EE33316"/>
    <w:rsid w:val="2EE9192F"/>
    <w:rsid w:val="2F032C9F"/>
    <w:rsid w:val="2F136F8D"/>
    <w:rsid w:val="2F482C34"/>
    <w:rsid w:val="2F842317"/>
    <w:rsid w:val="2FF479B0"/>
    <w:rsid w:val="300479C2"/>
    <w:rsid w:val="30470848"/>
    <w:rsid w:val="3065747A"/>
    <w:rsid w:val="30A363C3"/>
    <w:rsid w:val="30D132AE"/>
    <w:rsid w:val="30E518E5"/>
    <w:rsid w:val="31130435"/>
    <w:rsid w:val="31674C7B"/>
    <w:rsid w:val="316D69ED"/>
    <w:rsid w:val="31B519BA"/>
    <w:rsid w:val="31C42995"/>
    <w:rsid w:val="31CC0BD9"/>
    <w:rsid w:val="31DE237F"/>
    <w:rsid w:val="31E561CD"/>
    <w:rsid w:val="32765805"/>
    <w:rsid w:val="32A805FB"/>
    <w:rsid w:val="32A910EE"/>
    <w:rsid w:val="32B10DBC"/>
    <w:rsid w:val="32B832E3"/>
    <w:rsid w:val="32C27AF7"/>
    <w:rsid w:val="32C94263"/>
    <w:rsid w:val="331163D7"/>
    <w:rsid w:val="33601F5C"/>
    <w:rsid w:val="33761AD2"/>
    <w:rsid w:val="337F1758"/>
    <w:rsid w:val="338E2AAE"/>
    <w:rsid w:val="33970CC7"/>
    <w:rsid w:val="33C32F17"/>
    <w:rsid w:val="33CA027A"/>
    <w:rsid w:val="33EB0309"/>
    <w:rsid w:val="33FE1004"/>
    <w:rsid w:val="341038D4"/>
    <w:rsid w:val="34185690"/>
    <w:rsid w:val="343619F5"/>
    <w:rsid w:val="343725EC"/>
    <w:rsid w:val="34502422"/>
    <w:rsid w:val="347304D7"/>
    <w:rsid w:val="348A1448"/>
    <w:rsid w:val="349B1242"/>
    <w:rsid w:val="34B248CB"/>
    <w:rsid w:val="35CF1FFA"/>
    <w:rsid w:val="35EC6FDC"/>
    <w:rsid w:val="35F80718"/>
    <w:rsid w:val="35FB31A9"/>
    <w:rsid w:val="36257382"/>
    <w:rsid w:val="36417FF1"/>
    <w:rsid w:val="36434A98"/>
    <w:rsid w:val="367E74F6"/>
    <w:rsid w:val="36C96747"/>
    <w:rsid w:val="36D671C2"/>
    <w:rsid w:val="36DB0750"/>
    <w:rsid w:val="36DE7327"/>
    <w:rsid w:val="36FB1BDF"/>
    <w:rsid w:val="375F57D8"/>
    <w:rsid w:val="379728C2"/>
    <w:rsid w:val="37A22D04"/>
    <w:rsid w:val="37E853E8"/>
    <w:rsid w:val="37ED67B3"/>
    <w:rsid w:val="3827509C"/>
    <w:rsid w:val="38523C5B"/>
    <w:rsid w:val="38755C07"/>
    <w:rsid w:val="389B6035"/>
    <w:rsid w:val="38C707CC"/>
    <w:rsid w:val="38ED572A"/>
    <w:rsid w:val="38F12A38"/>
    <w:rsid w:val="38F62320"/>
    <w:rsid w:val="38FD08E8"/>
    <w:rsid w:val="39270A0A"/>
    <w:rsid w:val="392F6921"/>
    <w:rsid w:val="393572BC"/>
    <w:rsid w:val="395731D2"/>
    <w:rsid w:val="39A94AC6"/>
    <w:rsid w:val="39C96320"/>
    <w:rsid w:val="39EF472F"/>
    <w:rsid w:val="39FA39FC"/>
    <w:rsid w:val="3A0850F1"/>
    <w:rsid w:val="3A401EB3"/>
    <w:rsid w:val="3A8A6EE9"/>
    <w:rsid w:val="3A8F0C43"/>
    <w:rsid w:val="3AB22F86"/>
    <w:rsid w:val="3AD27794"/>
    <w:rsid w:val="3AD66709"/>
    <w:rsid w:val="3AE7313B"/>
    <w:rsid w:val="3B165AD2"/>
    <w:rsid w:val="3B9916D9"/>
    <w:rsid w:val="3BC11593"/>
    <w:rsid w:val="3BE8305B"/>
    <w:rsid w:val="3C045EAA"/>
    <w:rsid w:val="3C456935"/>
    <w:rsid w:val="3C522C36"/>
    <w:rsid w:val="3C6F5460"/>
    <w:rsid w:val="3CA00230"/>
    <w:rsid w:val="3CFA79F0"/>
    <w:rsid w:val="3D003AF1"/>
    <w:rsid w:val="3D1255AD"/>
    <w:rsid w:val="3D3D7AD6"/>
    <w:rsid w:val="3D4D4401"/>
    <w:rsid w:val="3D5645FB"/>
    <w:rsid w:val="3D6D2061"/>
    <w:rsid w:val="3D730542"/>
    <w:rsid w:val="3DB857C3"/>
    <w:rsid w:val="3DCD0AF1"/>
    <w:rsid w:val="3E573674"/>
    <w:rsid w:val="3E6F1241"/>
    <w:rsid w:val="3E7F4524"/>
    <w:rsid w:val="3E8F41D6"/>
    <w:rsid w:val="3EA41762"/>
    <w:rsid w:val="3EC4618E"/>
    <w:rsid w:val="3EE214F8"/>
    <w:rsid w:val="3F081A65"/>
    <w:rsid w:val="3F1D18B7"/>
    <w:rsid w:val="3F313E4B"/>
    <w:rsid w:val="3F410078"/>
    <w:rsid w:val="3F4477ED"/>
    <w:rsid w:val="3F574786"/>
    <w:rsid w:val="3F8C7559"/>
    <w:rsid w:val="3F8F1782"/>
    <w:rsid w:val="3FE63107"/>
    <w:rsid w:val="3FE675F8"/>
    <w:rsid w:val="3FF13866"/>
    <w:rsid w:val="3FF98AC9"/>
    <w:rsid w:val="402527D8"/>
    <w:rsid w:val="40350795"/>
    <w:rsid w:val="405E4DEA"/>
    <w:rsid w:val="409775C1"/>
    <w:rsid w:val="412A4D9A"/>
    <w:rsid w:val="41394DC3"/>
    <w:rsid w:val="41574D0E"/>
    <w:rsid w:val="4171445E"/>
    <w:rsid w:val="41B24AEE"/>
    <w:rsid w:val="41B429C0"/>
    <w:rsid w:val="41B70873"/>
    <w:rsid w:val="41D823EC"/>
    <w:rsid w:val="41DF2FEE"/>
    <w:rsid w:val="41EC7F51"/>
    <w:rsid w:val="41EE70B4"/>
    <w:rsid w:val="421C556E"/>
    <w:rsid w:val="42447F8B"/>
    <w:rsid w:val="425B797F"/>
    <w:rsid w:val="42B84B76"/>
    <w:rsid w:val="42C73A9B"/>
    <w:rsid w:val="43296EE6"/>
    <w:rsid w:val="43364099"/>
    <w:rsid w:val="436B7BE2"/>
    <w:rsid w:val="438927EC"/>
    <w:rsid w:val="43A57114"/>
    <w:rsid w:val="43B94D5F"/>
    <w:rsid w:val="43D64569"/>
    <w:rsid w:val="43D85876"/>
    <w:rsid w:val="446234A8"/>
    <w:rsid w:val="44A14CF9"/>
    <w:rsid w:val="44BF5313"/>
    <w:rsid w:val="4539356A"/>
    <w:rsid w:val="454B4DC7"/>
    <w:rsid w:val="45683A91"/>
    <w:rsid w:val="462E3928"/>
    <w:rsid w:val="4642395B"/>
    <w:rsid w:val="46500198"/>
    <w:rsid w:val="4655414C"/>
    <w:rsid w:val="4683501C"/>
    <w:rsid w:val="46AB3B0D"/>
    <w:rsid w:val="46B471D8"/>
    <w:rsid w:val="46C95E12"/>
    <w:rsid w:val="46D868DE"/>
    <w:rsid w:val="470B5C7D"/>
    <w:rsid w:val="475671E5"/>
    <w:rsid w:val="47872C3C"/>
    <w:rsid w:val="47BC34AA"/>
    <w:rsid w:val="47ED3C29"/>
    <w:rsid w:val="48191162"/>
    <w:rsid w:val="482917EA"/>
    <w:rsid w:val="482F15B4"/>
    <w:rsid w:val="483B1A2C"/>
    <w:rsid w:val="486A6C5C"/>
    <w:rsid w:val="486D0854"/>
    <w:rsid w:val="487A5454"/>
    <w:rsid w:val="48D76CAE"/>
    <w:rsid w:val="48F765EB"/>
    <w:rsid w:val="49160455"/>
    <w:rsid w:val="49414A91"/>
    <w:rsid w:val="49431C23"/>
    <w:rsid w:val="496B30C7"/>
    <w:rsid w:val="496E5461"/>
    <w:rsid w:val="497220F1"/>
    <w:rsid w:val="499371F3"/>
    <w:rsid w:val="49B92CD2"/>
    <w:rsid w:val="49E64FD6"/>
    <w:rsid w:val="49E90202"/>
    <w:rsid w:val="4A1877C7"/>
    <w:rsid w:val="4A625434"/>
    <w:rsid w:val="4AB95A75"/>
    <w:rsid w:val="4AC0757F"/>
    <w:rsid w:val="4AFC5462"/>
    <w:rsid w:val="4B1D7387"/>
    <w:rsid w:val="4B2A1363"/>
    <w:rsid w:val="4BB4721E"/>
    <w:rsid w:val="4BBC1072"/>
    <w:rsid w:val="4BF03682"/>
    <w:rsid w:val="4C061EB6"/>
    <w:rsid w:val="4C2A3AB4"/>
    <w:rsid w:val="4C6C4B2F"/>
    <w:rsid w:val="4C722802"/>
    <w:rsid w:val="4CBC5AC1"/>
    <w:rsid w:val="4CEB7873"/>
    <w:rsid w:val="4D08601E"/>
    <w:rsid w:val="4D410642"/>
    <w:rsid w:val="4D52565B"/>
    <w:rsid w:val="4D806496"/>
    <w:rsid w:val="4DAA646D"/>
    <w:rsid w:val="4DB34B37"/>
    <w:rsid w:val="4E1C62DB"/>
    <w:rsid w:val="4E7C3C22"/>
    <w:rsid w:val="4EA05370"/>
    <w:rsid w:val="4EB444AB"/>
    <w:rsid w:val="4EDA7C78"/>
    <w:rsid w:val="4EE41016"/>
    <w:rsid w:val="4F376493"/>
    <w:rsid w:val="4F6162ED"/>
    <w:rsid w:val="4F6D6568"/>
    <w:rsid w:val="4F883732"/>
    <w:rsid w:val="4F9337AA"/>
    <w:rsid w:val="4FF66127"/>
    <w:rsid w:val="4FFE6676"/>
    <w:rsid w:val="50061B02"/>
    <w:rsid w:val="50224EC7"/>
    <w:rsid w:val="50443269"/>
    <w:rsid w:val="50997BAE"/>
    <w:rsid w:val="50AF6A34"/>
    <w:rsid w:val="50FB065A"/>
    <w:rsid w:val="512D014B"/>
    <w:rsid w:val="517174DB"/>
    <w:rsid w:val="51C23821"/>
    <w:rsid w:val="522E4FA1"/>
    <w:rsid w:val="523C43B3"/>
    <w:rsid w:val="523C453C"/>
    <w:rsid w:val="528E0793"/>
    <w:rsid w:val="52E77289"/>
    <w:rsid w:val="532F6696"/>
    <w:rsid w:val="53476EA5"/>
    <w:rsid w:val="534B4318"/>
    <w:rsid w:val="534F33BF"/>
    <w:rsid w:val="535471FA"/>
    <w:rsid w:val="535E46C2"/>
    <w:rsid w:val="538450D3"/>
    <w:rsid w:val="53A96358"/>
    <w:rsid w:val="53E1278C"/>
    <w:rsid w:val="53E72F08"/>
    <w:rsid w:val="542D5740"/>
    <w:rsid w:val="545D5675"/>
    <w:rsid w:val="54822A16"/>
    <w:rsid w:val="549D0A75"/>
    <w:rsid w:val="54A24B28"/>
    <w:rsid w:val="54EE5D1D"/>
    <w:rsid w:val="54EF14CF"/>
    <w:rsid w:val="54FD309F"/>
    <w:rsid w:val="551E6BA4"/>
    <w:rsid w:val="55226E82"/>
    <w:rsid w:val="55321D82"/>
    <w:rsid w:val="558732BD"/>
    <w:rsid w:val="55B5378B"/>
    <w:rsid w:val="560E4ACA"/>
    <w:rsid w:val="560F5AC7"/>
    <w:rsid w:val="56111659"/>
    <w:rsid w:val="561A74BA"/>
    <w:rsid w:val="566458E1"/>
    <w:rsid w:val="56BD4E28"/>
    <w:rsid w:val="56CA3F35"/>
    <w:rsid w:val="56F77052"/>
    <w:rsid w:val="57131182"/>
    <w:rsid w:val="576E441E"/>
    <w:rsid w:val="57B2216C"/>
    <w:rsid w:val="580571D5"/>
    <w:rsid w:val="582E7FF4"/>
    <w:rsid w:val="58335269"/>
    <w:rsid w:val="58481735"/>
    <w:rsid w:val="58546315"/>
    <w:rsid w:val="5866160A"/>
    <w:rsid w:val="58774376"/>
    <w:rsid w:val="587C0EC8"/>
    <w:rsid w:val="59461F4E"/>
    <w:rsid w:val="59613454"/>
    <w:rsid w:val="599305A0"/>
    <w:rsid w:val="59C75FD9"/>
    <w:rsid w:val="59D2407B"/>
    <w:rsid w:val="5A826DCF"/>
    <w:rsid w:val="5A88584C"/>
    <w:rsid w:val="5A8E63D7"/>
    <w:rsid w:val="5B2D4499"/>
    <w:rsid w:val="5BBF1272"/>
    <w:rsid w:val="5BF20421"/>
    <w:rsid w:val="5C002A55"/>
    <w:rsid w:val="5C032445"/>
    <w:rsid w:val="5C31545E"/>
    <w:rsid w:val="5C3E3191"/>
    <w:rsid w:val="5C7E0ADE"/>
    <w:rsid w:val="5CA13915"/>
    <w:rsid w:val="5CC634CD"/>
    <w:rsid w:val="5CE13EB1"/>
    <w:rsid w:val="5CE97B37"/>
    <w:rsid w:val="5D957AEF"/>
    <w:rsid w:val="5DB273A7"/>
    <w:rsid w:val="5DE90337"/>
    <w:rsid w:val="5DE96926"/>
    <w:rsid w:val="5DEF5520"/>
    <w:rsid w:val="5DEF5DE0"/>
    <w:rsid w:val="5E006B0C"/>
    <w:rsid w:val="5E1C07CB"/>
    <w:rsid w:val="5E231E47"/>
    <w:rsid w:val="5E3E13F0"/>
    <w:rsid w:val="5EB4766E"/>
    <w:rsid w:val="5EC066F3"/>
    <w:rsid w:val="5ED63BEB"/>
    <w:rsid w:val="5EEB6E1E"/>
    <w:rsid w:val="5F0F772E"/>
    <w:rsid w:val="5F3B182E"/>
    <w:rsid w:val="5F4D0199"/>
    <w:rsid w:val="5F4D0212"/>
    <w:rsid w:val="5F573DAC"/>
    <w:rsid w:val="5FC00D31"/>
    <w:rsid w:val="5FC075FB"/>
    <w:rsid w:val="5FD73BFD"/>
    <w:rsid w:val="5FFB70D9"/>
    <w:rsid w:val="5FFD2E57"/>
    <w:rsid w:val="60003F89"/>
    <w:rsid w:val="605F4248"/>
    <w:rsid w:val="609130BD"/>
    <w:rsid w:val="60BA6204"/>
    <w:rsid w:val="60BB607E"/>
    <w:rsid w:val="60D23606"/>
    <w:rsid w:val="60D25835"/>
    <w:rsid w:val="60E93456"/>
    <w:rsid w:val="610668BD"/>
    <w:rsid w:val="613B2E83"/>
    <w:rsid w:val="61C3589B"/>
    <w:rsid w:val="61C6739E"/>
    <w:rsid w:val="61E7072B"/>
    <w:rsid w:val="620C7FA2"/>
    <w:rsid w:val="6212284F"/>
    <w:rsid w:val="62351EF9"/>
    <w:rsid w:val="62614AC5"/>
    <w:rsid w:val="628C78E6"/>
    <w:rsid w:val="62C755FC"/>
    <w:rsid w:val="62E8170E"/>
    <w:rsid w:val="631A36A4"/>
    <w:rsid w:val="634C5AF8"/>
    <w:rsid w:val="6387545E"/>
    <w:rsid w:val="639E5963"/>
    <w:rsid w:val="63A93889"/>
    <w:rsid w:val="63DC4480"/>
    <w:rsid w:val="6411562B"/>
    <w:rsid w:val="641742A7"/>
    <w:rsid w:val="64181621"/>
    <w:rsid w:val="648D71ED"/>
    <w:rsid w:val="648F552D"/>
    <w:rsid w:val="64911D07"/>
    <w:rsid w:val="64C23902"/>
    <w:rsid w:val="64E05D9E"/>
    <w:rsid w:val="64E214E4"/>
    <w:rsid w:val="64FC1755"/>
    <w:rsid w:val="651258F4"/>
    <w:rsid w:val="651E2998"/>
    <w:rsid w:val="651E613C"/>
    <w:rsid w:val="653B2DA3"/>
    <w:rsid w:val="6582459C"/>
    <w:rsid w:val="65866688"/>
    <w:rsid w:val="65D24D41"/>
    <w:rsid w:val="65D350FE"/>
    <w:rsid w:val="65F5251F"/>
    <w:rsid w:val="660C5BB6"/>
    <w:rsid w:val="66111384"/>
    <w:rsid w:val="6629785B"/>
    <w:rsid w:val="66373853"/>
    <w:rsid w:val="66414CF3"/>
    <w:rsid w:val="66636A4E"/>
    <w:rsid w:val="66A24A95"/>
    <w:rsid w:val="66B77136"/>
    <w:rsid w:val="66B77D5D"/>
    <w:rsid w:val="66DC785B"/>
    <w:rsid w:val="66E46BDC"/>
    <w:rsid w:val="66E46E08"/>
    <w:rsid w:val="66EF0634"/>
    <w:rsid w:val="66F92C36"/>
    <w:rsid w:val="67336A13"/>
    <w:rsid w:val="673F6DCB"/>
    <w:rsid w:val="6740233A"/>
    <w:rsid w:val="678D211C"/>
    <w:rsid w:val="679D56FE"/>
    <w:rsid w:val="67B2283B"/>
    <w:rsid w:val="682411D7"/>
    <w:rsid w:val="682D12C7"/>
    <w:rsid w:val="685D114B"/>
    <w:rsid w:val="69196BA1"/>
    <w:rsid w:val="692B36A9"/>
    <w:rsid w:val="694E46D4"/>
    <w:rsid w:val="695A6495"/>
    <w:rsid w:val="6963555A"/>
    <w:rsid w:val="69705C35"/>
    <w:rsid w:val="69AA6097"/>
    <w:rsid w:val="69FB7EA8"/>
    <w:rsid w:val="6A380FDE"/>
    <w:rsid w:val="6A45240D"/>
    <w:rsid w:val="6A615ED8"/>
    <w:rsid w:val="6A92280B"/>
    <w:rsid w:val="6A9277C0"/>
    <w:rsid w:val="6AD75E91"/>
    <w:rsid w:val="6AEA6BB8"/>
    <w:rsid w:val="6B02184E"/>
    <w:rsid w:val="6B1C3597"/>
    <w:rsid w:val="6B2703B7"/>
    <w:rsid w:val="6B9544CA"/>
    <w:rsid w:val="6B975970"/>
    <w:rsid w:val="6BB001C1"/>
    <w:rsid w:val="6BF21223"/>
    <w:rsid w:val="6BFF159F"/>
    <w:rsid w:val="6C0019DF"/>
    <w:rsid w:val="6C060BDE"/>
    <w:rsid w:val="6C0B443E"/>
    <w:rsid w:val="6C143D6A"/>
    <w:rsid w:val="6C1C1587"/>
    <w:rsid w:val="6C4035DB"/>
    <w:rsid w:val="6C445ECA"/>
    <w:rsid w:val="6C56645B"/>
    <w:rsid w:val="6C5C494E"/>
    <w:rsid w:val="6C986712"/>
    <w:rsid w:val="6C9F3B02"/>
    <w:rsid w:val="6CBF3500"/>
    <w:rsid w:val="6D1516E7"/>
    <w:rsid w:val="6D3F0902"/>
    <w:rsid w:val="6D4C394B"/>
    <w:rsid w:val="6D6608ED"/>
    <w:rsid w:val="6D835A19"/>
    <w:rsid w:val="6D8617D1"/>
    <w:rsid w:val="6DBB678F"/>
    <w:rsid w:val="6DC32E2F"/>
    <w:rsid w:val="6DE30C64"/>
    <w:rsid w:val="6ECD5887"/>
    <w:rsid w:val="6F126555"/>
    <w:rsid w:val="6F3A2D80"/>
    <w:rsid w:val="6F5D4D99"/>
    <w:rsid w:val="6FA135C1"/>
    <w:rsid w:val="6FD23B04"/>
    <w:rsid w:val="6FEF390A"/>
    <w:rsid w:val="705B1C0F"/>
    <w:rsid w:val="70601616"/>
    <w:rsid w:val="70933535"/>
    <w:rsid w:val="7129634E"/>
    <w:rsid w:val="719E103D"/>
    <w:rsid w:val="71AF68C7"/>
    <w:rsid w:val="71FB706C"/>
    <w:rsid w:val="720C06FA"/>
    <w:rsid w:val="72392F1F"/>
    <w:rsid w:val="725757EF"/>
    <w:rsid w:val="72910C92"/>
    <w:rsid w:val="72960381"/>
    <w:rsid w:val="72A65D13"/>
    <w:rsid w:val="72B16E26"/>
    <w:rsid w:val="72B96311"/>
    <w:rsid w:val="72C045A0"/>
    <w:rsid w:val="72D65182"/>
    <w:rsid w:val="72F0420E"/>
    <w:rsid w:val="72FA3614"/>
    <w:rsid w:val="731767B1"/>
    <w:rsid w:val="732D3B3D"/>
    <w:rsid w:val="7332579A"/>
    <w:rsid w:val="73397F20"/>
    <w:rsid w:val="73423DDF"/>
    <w:rsid w:val="73A7438A"/>
    <w:rsid w:val="73B96A4F"/>
    <w:rsid w:val="73DF4B18"/>
    <w:rsid w:val="73F122C2"/>
    <w:rsid w:val="7403657B"/>
    <w:rsid w:val="740C00E2"/>
    <w:rsid w:val="74102B2A"/>
    <w:rsid w:val="74205871"/>
    <w:rsid w:val="742D30CD"/>
    <w:rsid w:val="74370023"/>
    <w:rsid w:val="74AC580C"/>
    <w:rsid w:val="74CC5EAB"/>
    <w:rsid w:val="74EE7975"/>
    <w:rsid w:val="7516751B"/>
    <w:rsid w:val="75401C90"/>
    <w:rsid w:val="75443FA4"/>
    <w:rsid w:val="75487F30"/>
    <w:rsid w:val="75796A88"/>
    <w:rsid w:val="75A4404D"/>
    <w:rsid w:val="75C60E24"/>
    <w:rsid w:val="75D61206"/>
    <w:rsid w:val="761851DB"/>
    <w:rsid w:val="76EB0997"/>
    <w:rsid w:val="76EF4E4E"/>
    <w:rsid w:val="76F37181"/>
    <w:rsid w:val="770E0D03"/>
    <w:rsid w:val="770F049C"/>
    <w:rsid w:val="7761599F"/>
    <w:rsid w:val="77685D9F"/>
    <w:rsid w:val="777A5B58"/>
    <w:rsid w:val="77967DC5"/>
    <w:rsid w:val="77C301F4"/>
    <w:rsid w:val="7854412A"/>
    <w:rsid w:val="7858086D"/>
    <w:rsid w:val="78CA7865"/>
    <w:rsid w:val="78D57AF4"/>
    <w:rsid w:val="792645EC"/>
    <w:rsid w:val="79381EF7"/>
    <w:rsid w:val="79450098"/>
    <w:rsid w:val="796D71BC"/>
    <w:rsid w:val="797876C2"/>
    <w:rsid w:val="79AA6EE4"/>
    <w:rsid w:val="79F272CC"/>
    <w:rsid w:val="79FF0E54"/>
    <w:rsid w:val="7A174075"/>
    <w:rsid w:val="7A8A655D"/>
    <w:rsid w:val="7A90774A"/>
    <w:rsid w:val="7AAF1375"/>
    <w:rsid w:val="7ACA3996"/>
    <w:rsid w:val="7B1161BC"/>
    <w:rsid w:val="7B29556A"/>
    <w:rsid w:val="7B5A3CD3"/>
    <w:rsid w:val="7B9B2881"/>
    <w:rsid w:val="7BA73084"/>
    <w:rsid w:val="7BF275DB"/>
    <w:rsid w:val="7BFF1075"/>
    <w:rsid w:val="7C0314A9"/>
    <w:rsid w:val="7C0D6D7A"/>
    <w:rsid w:val="7C136415"/>
    <w:rsid w:val="7C5A3327"/>
    <w:rsid w:val="7CB84D54"/>
    <w:rsid w:val="7CD7569F"/>
    <w:rsid w:val="7CDD0E77"/>
    <w:rsid w:val="7D290682"/>
    <w:rsid w:val="7D422235"/>
    <w:rsid w:val="7D880FED"/>
    <w:rsid w:val="7D8E14BC"/>
    <w:rsid w:val="7DBD6E67"/>
    <w:rsid w:val="7DBD7A44"/>
    <w:rsid w:val="7DC64288"/>
    <w:rsid w:val="7E224547"/>
    <w:rsid w:val="7E8325E3"/>
    <w:rsid w:val="7EBA34F1"/>
    <w:rsid w:val="7ECB537F"/>
    <w:rsid w:val="7F206E6D"/>
    <w:rsid w:val="7F531A00"/>
    <w:rsid w:val="7F560BAB"/>
    <w:rsid w:val="7F70374D"/>
  </w:rsids>
  <m:mathPr>
    <m:mathFont m:val="Cambria Math"/>
    <m:brkBin m:val="before"/>
    <m:brkBinSub m:val="--"/>
    <m:smallFrac/>
    <m:dispDef/>
    <m:lMargin m:val="0"/>
    <m:rMargin m:val="0"/>
    <m:defJc m:val="centerGroup"/>
    <m:wrapIndent m:val="1440"/>
    <m:intLim m:val="subSup"/>
    <m:naryLim m:val="undOvr"/>
  </m:mathPr>
  <w:uiCompat97To2003/>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th-TH"/>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semiHidden="1" w:uiPriority="39" w:unhideWhenUsed="1"/>
    <w:lsdException w:name="toc 5" w:locked="1" w:semiHidden="1" w:uiPriority="39" w:unhideWhenUsed="1"/>
    <w:lsdException w:name="toc 6" w:uiPriority="0" w:qFormat="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uiPriority="0" w:qFormat="1"/>
    <w:lsdException w:name="annotation text" w:locked="1" w:semiHidden="1" w:unhideWhenUsed="1"/>
    <w:lsdException w:name="header" w:uiPriority="0"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qFormat="1"/>
    <w:lsdException w:name="annotation reference" w:locked="1" w:semiHidden="1" w:unhideWhenUsed="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uiPriority="0"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uiPriority="0" w:qFormat="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locked="1" w:semiHidden="1" w:unhideWhenUsed="1"/>
    <w:lsdException w:name="HTML Sample" w:uiPriority="0" w:qFormat="1"/>
    <w:lsdException w:name="HTML Typewriter" w:locked="1" w:semiHidden="1" w:unhideWhenUsed="1"/>
    <w:lsdException w:name="HTML Variable" w:uiPriority="0" w:qFormat="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3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B0F96"/>
    <w:rPr>
      <w:sz w:val="24"/>
      <w:lang w:bidi="ar-SA"/>
    </w:rPr>
  </w:style>
  <w:style w:type="paragraph" w:styleId="1">
    <w:name w:val="heading 1"/>
    <w:basedOn w:val="a"/>
    <w:next w:val="a"/>
    <w:link w:val="1Char"/>
    <w:qFormat/>
    <w:rsid w:val="007B0F9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B0F96"/>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qFormat/>
    <w:rsid w:val="007B0F96"/>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next w:val="6"/>
    <w:link w:val="Char"/>
    <w:qFormat/>
    <w:rsid w:val="007B0F96"/>
    <w:pPr>
      <w:tabs>
        <w:tab w:val="left" w:pos="482"/>
        <w:tab w:val="left" w:pos="2183"/>
        <w:tab w:val="left" w:pos="3884"/>
        <w:tab w:val="left" w:pos="5585"/>
      </w:tabs>
      <w:adjustRightInd w:val="0"/>
      <w:ind w:firstLine="482"/>
      <w:textAlignment w:val="baseline"/>
    </w:pPr>
  </w:style>
  <w:style w:type="paragraph" w:styleId="6">
    <w:name w:val="toc 6"/>
    <w:basedOn w:val="a"/>
    <w:next w:val="a"/>
    <w:qFormat/>
    <w:rsid w:val="007B0F96"/>
    <w:pPr>
      <w:spacing w:line="360" w:lineRule="auto"/>
      <w:ind w:left="1200" w:firstLineChars="200" w:firstLine="200"/>
    </w:pPr>
    <w:rPr>
      <w:rFonts w:ascii="Calibri" w:hAnsi="Calibri" w:cs="Calibri"/>
      <w:sz w:val="18"/>
      <w:szCs w:val="18"/>
    </w:rPr>
  </w:style>
  <w:style w:type="paragraph" w:styleId="a4">
    <w:name w:val="Body Text"/>
    <w:basedOn w:val="a"/>
    <w:next w:val="a0"/>
    <w:link w:val="Char0"/>
    <w:uiPriority w:val="99"/>
    <w:qFormat/>
    <w:rsid w:val="007B0F96"/>
    <w:pPr>
      <w:spacing w:after="120"/>
    </w:pPr>
  </w:style>
  <w:style w:type="paragraph" w:styleId="a5">
    <w:name w:val="Body Text Indent"/>
    <w:basedOn w:val="a"/>
    <w:link w:val="Char1"/>
    <w:qFormat/>
    <w:rsid w:val="007B0F96"/>
    <w:pPr>
      <w:spacing w:after="120"/>
      <w:ind w:leftChars="200" w:left="420"/>
    </w:pPr>
  </w:style>
  <w:style w:type="paragraph" w:styleId="30">
    <w:name w:val="toc 3"/>
    <w:basedOn w:val="a"/>
    <w:next w:val="a"/>
    <w:uiPriority w:val="39"/>
    <w:qFormat/>
    <w:rsid w:val="007B0F96"/>
    <w:pPr>
      <w:ind w:leftChars="400" w:left="840"/>
    </w:pPr>
  </w:style>
  <w:style w:type="paragraph" w:styleId="a6">
    <w:name w:val="Balloon Text"/>
    <w:basedOn w:val="a"/>
    <w:link w:val="Char2"/>
    <w:qFormat/>
    <w:rsid w:val="007B0F96"/>
    <w:rPr>
      <w:sz w:val="18"/>
      <w:szCs w:val="18"/>
    </w:rPr>
  </w:style>
  <w:style w:type="paragraph" w:styleId="a7">
    <w:name w:val="footer"/>
    <w:basedOn w:val="a"/>
    <w:link w:val="Char3"/>
    <w:uiPriority w:val="99"/>
    <w:qFormat/>
    <w:rsid w:val="007B0F96"/>
    <w:pPr>
      <w:tabs>
        <w:tab w:val="center" w:pos="4153"/>
        <w:tab w:val="right" w:pos="8306"/>
      </w:tabs>
      <w:snapToGrid w:val="0"/>
    </w:pPr>
    <w:rPr>
      <w:sz w:val="18"/>
    </w:rPr>
  </w:style>
  <w:style w:type="paragraph" w:styleId="a8">
    <w:name w:val="header"/>
    <w:basedOn w:val="a"/>
    <w:link w:val="Char4"/>
    <w:qFormat/>
    <w:rsid w:val="007B0F96"/>
    <w:pPr>
      <w:tabs>
        <w:tab w:val="center" w:pos="4153"/>
        <w:tab w:val="right" w:pos="8306"/>
      </w:tabs>
      <w:snapToGrid w:val="0"/>
    </w:pPr>
    <w:rPr>
      <w:sz w:val="18"/>
    </w:rPr>
  </w:style>
  <w:style w:type="paragraph" w:styleId="10">
    <w:name w:val="toc 1"/>
    <w:basedOn w:val="a"/>
    <w:next w:val="a"/>
    <w:uiPriority w:val="39"/>
    <w:qFormat/>
    <w:rsid w:val="007B0F96"/>
  </w:style>
  <w:style w:type="paragraph" w:styleId="a9">
    <w:name w:val="Subtitle"/>
    <w:basedOn w:val="a"/>
    <w:next w:val="a"/>
    <w:link w:val="Char5"/>
    <w:uiPriority w:val="11"/>
    <w:qFormat/>
    <w:rsid w:val="007B0F96"/>
    <w:pPr>
      <w:widowControl w:val="0"/>
      <w:jc w:val="center"/>
    </w:pPr>
    <w:rPr>
      <w:rFonts w:ascii="Calibri" w:hAnsi="Calibri"/>
      <w:bCs/>
      <w:kern w:val="28"/>
      <w:sz w:val="21"/>
      <w:szCs w:val="32"/>
    </w:rPr>
  </w:style>
  <w:style w:type="paragraph" w:styleId="aa">
    <w:name w:val="footnote text"/>
    <w:basedOn w:val="a"/>
    <w:link w:val="Char6"/>
    <w:qFormat/>
    <w:rsid w:val="007B0F96"/>
    <w:pPr>
      <w:snapToGrid w:val="0"/>
    </w:pPr>
    <w:rPr>
      <w:sz w:val="18"/>
    </w:rPr>
  </w:style>
  <w:style w:type="paragraph" w:styleId="20">
    <w:name w:val="toc 2"/>
    <w:basedOn w:val="a"/>
    <w:next w:val="a"/>
    <w:uiPriority w:val="39"/>
    <w:qFormat/>
    <w:rsid w:val="007B0F96"/>
    <w:pPr>
      <w:ind w:leftChars="200" w:left="420"/>
    </w:pPr>
  </w:style>
  <w:style w:type="paragraph" w:styleId="ab">
    <w:name w:val="Normal (Web)"/>
    <w:basedOn w:val="a"/>
    <w:qFormat/>
    <w:rsid w:val="007B0F96"/>
    <w:pPr>
      <w:spacing w:before="100" w:beforeAutospacing="1" w:after="100" w:afterAutospacing="1"/>
    </w:pPr>
    <w:rPr>
      <w:rFonts w:ascii="宋体" w:hAnsi="宋体" w:cs="宋体"/>
      <w:szCs w:val="24"/>
    </w:rPr>
  </w:style>
  <w:style w:type="table" w:styleId="ac">
    <w:name w:val="Table Grid"/>
    <w:basedOn w:val="a2"/>
    <w:uiPriority w:val="39"/>
    <w:qFormat/>
    <w:rsid w:val="007B0F9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qFormat/>
    <w:rsid w:val="007B0F96"/>
    <w:rPr>
      <w:rFonts w:cs="Times New Roman"/>
      <w:b/>
    </w:rPr>
  </w:style>
  <w:style w:type="character" w:styleId="ae">
    <w:name w:val="page number"/>
    <w:basedOn w:val="a1"/>
    <w:qFormat/>
    <w:rsid w:val="007B0F96"/>
    <w:rPr>
      <w:rFonts w:cs="Times New Roman"/>
    </w:rPr>
  </w:style>
  <w:style w:type="character" w:styleId="af">
    <w:name w:val="FollowedHyperlink"/>
    <w:basedOn w:val="a1"/>
    <w:qFormat/>
    <w:rsid w:val="007B0F96"/>
    <w:rPr>
      <w:rFonts w:cs="Times New Roman"/>
      <w:color w:val="000000"/>
      <w:u w:val="none"/>
    </w:rPr>
  </w:style>
  <w:style w:type="character" w:styleId="af0">
    <w:name w:val="Emphasis"/>
    <w:basedOn w:val="a1"/>
    <w:qFormat/>
    <w:rsid w:val="007B0F96"/>
    <w:rPr>
      <w:rFonts w:cs="Times New Roman"/>
      <w:b/>
    </w:rPr>
  </w:style>
  <w:style w:type="character" w:styleId="HTML">
    <w:name w:val="HTML Definition"/>
    <w:basedOn w:val="a1"/>
    <w:qFormat/>
    <w:rsid w:val="007B0F96"/>
    <w:rPr>
      <w:rFonts w:cs="Times New Roman"/>
    </w:rPr>
  </w:style>
  <w:style w:type="character" w:styleId="HTML0">
    <w:name w:val="HTML Variable"/>
    <w:basedOn w:val="a1"/>
    <w:qFormat/>
    <w:rsid w:val="007B0F96"/>
    <w:rPr>
      <w:rFonts w:cs="Times New Roman"/>
    </w:rPr>
  </w:style>
  <w:style w:type="character" w:styleId="af1">
    <w:name w:val="Hyperlink"/>
    <w:basedOn w:val="a1"/>
    <w:uiPriority w:val="99"/>
    <w:qFormat/>
    <w:rsid w:val="007B0F96"/>
    <w:rPr>
      <w:rFonts w:cs="Times New Roman"/>
      <w:color w:val="0563C1"/>
      <w:u w:val="single"/>
    </w:rPr>
  </w:style>
  <w:style w:type="character" w:styleId="HTML1">
    <w:name w:val="HTML Code"/>
    <w:basedOn w:val="a1"/>
    <w:qFormat/>
    <w:rsid w:val="007B0F96"/>
    <w:rPr>
      <w:rFonts w:ascii="Courier New" w:hAnsi="Courier New" w:cs="Times New Roman"/>
      <w:sz w:val="20"/>
    </w:rPr>
  </w:style>
  <w:style w:type="character" w:styleId="HTML2">
    <w:name w:val="HTML Cite"/>
    <w:basedOn w:val="a1"/>
    <w:qFormat/>
    <w:rsid w:val="007B0F96"/>
    <w:rPr>
      <w:rFonts w:cs="Times New Roman"/>
    </w:rPr>
  </w:style>
  <w:style w:type="character" w:styleId="af2">
    <w:name w:val="footnote reference"/>
    <w:basedOn w:val="a1"/>
    <w:qFormat/>
    <w:rsid w:val="007B0F96"/>
    <w:rPr>
      <w:rFonts w:cs="Times New Roman"/>
      <w:vertAlign w:val="superscript"/>
    </w:rPr>
  </w:style>
  <w:style w:type="character" w:styleId="HTML3">
    <w:name w:val="HTML Keyboard"/>
    <w:basedOn w:val="a1"/>
    <w:qFormat/>
    <w:rsid w:val="007B0F96"/>
    <w:rPr>
      <w:rFonts w:ascii="Courier New" w:hAnsi="Courier New" w:cs="Times New Roman"/>
      <w:sz w:val="20"/>
    </w:rPr>
  </w:style>
  <w:style w:type="character" w:styleId="HTML4">
    <w:name w:val="HTML Sample"/>
    <w:basedOn w:val="a1"/>
    <w:qFormat/>
    <w:rsid w:val="007B0F96"/>
    <w:rPr>
      <w:rFonts w:ascii="Courier New" w:hAnsi="Courier New" w:cs="Times New Roman"/>
    </w:rPr>
  </w:style>
  <w:style w:type="character" w:customStyle="1" w:styleId="1Char">
    <w:name w:val="标题 1 Char"/>
    <w:basedOn w:val="a1"/>
    <w:link w:val="1"/>
    <w:qFormat/>
    <w:locked/>
    <w:rsid w:val="007B0F96"/>
    <w:rPr>
      <w:rFonts w:ascii="Times New Roman" w:hAnsi="Times New Roman" w:cs="Times New Roman"/>
      <w:b/>
      <w:bCs/>
      <w:kern w:val="44"/>
      <w:sz w:val="44"/>
      <w:szCs w:val="44"/>
    </w:rPr>
  </w:style>
  <w:style w:type="character" w:customStyle="1" w:styleId="2Char">
    <w:name w:val="标题 2 Char"/>
    <w:basedOn w:val="a1"/>
    <w:link w:val="2"/>
    <w:qFormat/>
    <w:locked/>
    <w:rsid w:val="007B0F96"/>
    <w:rPr>
      <w:rFonts w:ascii="Cambria" w:eastAsia="宋体" w:hAnsi="Cambria" w:cs="Times New Roman"/>
      <w:b/>
      <w:bCs/>
      <w:kern w:val="0"/>
      <w:sz w:val="32"/>
      <w:szCs w:val="32"/>
    </w:rPr>
  </w:style>
  <w:style w:type="character" w:customStyle="1" w:styleId="3Char">
    <w:name w:val="标题 3 Char"/>
    <w:basedOn w:val="a1"/>
    <w:link w:val="3"/>
    <w:qFormat/>
    <w:locked/>
    <w:rsid w:val="007B0F96"/>
    <w:rPr>
      <w:rFonts w:ascii="Times New Roman" w:hAnsi="Times New Roman" w:cs="Times New Roman"/>
      <w:b/>
      <w:bCs/>
      <w:kern w:val="0"/>
      <w:sz w:val="32"/>
      <w:szCs w:val="32"/>
    </w:rPr>
  </w:style>
  <w:style w:type="character" w:customStyle="1" w:styleId="Char0">
    <w:name w:val="正文文本 Char"/>
    <w:basedOn w:val="a1"/>
    <w:link w:val="a4"/>
    <w:uiPriority w:val="99"/>
    <w:semiHidden/>
    <w:qFormat/>
    <w:locked/>
    <w:rsid w:val="007B0F96"/>
    <w:rPr>
      <w:rFonts w:ascii="Times New Roman" w:hAnsi="Times New Roman" w:cs="Times New Roman"/>
      <w:kern w:val="0"/>
      <w:sz w:val="20"/>
      <w:szCs w:val="20"/>
    </w:rPr>
  </w:style>
  <w:style w:type="character" w:customStyle="1" w:styleId="Char">
    <w:name w:val="正文首行缩进 Char"/>
    <w:basedOn w:val="Char0"/>
    <w:link w:val="a0"/>
    <w:qFormat/>
    <w:locked/>
    <w:rsid w:val="007B0F96"/>
  </w:style>
  <w:style w:type="character" w:customStyle="1" w:styleId="Char1">
    <w:name w:val="正文文本缩进 Char"/>
    <w:basedOn w:val="a1"/>
    <w:link w:val="a5"/>
    <w:qFormat/>
    <w:locked/>
    <w:rsid w:val="007B0F96"/>
    <w:rPr>
      <w:rFonts w:ascii="Times New Roman" w:hAnsi="Times New Roman" w:cs="Times New Roman"/>
      <w:kern w:val="0"/>
      <w:sz w:val="20"/>
      <w:szCs w:val="20"/>
    </w:rPr>
  </w:style>
  <w:style w:type="character" w:customStyle="1" w:styleId="Char2">
    <w:name w:val="批注框文本 Char"/>
    <w:basedOn w:val="a1"/>
    <w:link w:val="a6"/>
    <w:qFormat/>
    <w:locked/>
    <w:rsid w:val="007B0F96"/>
    <w:rPr>
      <w:rFonts w:ascii="Times New Roman" w:hAnsi="Times New Roman" w:cs="Times New Roman"/>
      <w:sz w:val="18"/>
      <w:szCs w:val="18"/>
    </w:rPr>
  </w:style>
  <w:style w:type="character" w:customStyle="1" w:styleId="Char3">
    <w:name w:val="页脚 Char"/>
    <w:basedOn w:val="a1"/>
    <w:link w:val="a7"/>
    <w:uiPriority w:val="99"/>
    <w:qFormat/>
    <w:locked/>
    <w:rsid w:val="007B0F96"/>
    <w:rPr>
      <w:rFonts w:ascii="Times New Roman" w:hAnsi="Times New Roman" w:cs="Times New Roman"/>
      <w:kern w:val="0"/>
      <w:sz w:val="18"/>
      <w:szCs w:val="18"/>
    </w:rPr>
  </w:style>
  <w:style w:type="character" w:customStyle="1" w:styleId="Char4">
    <w:name w:val="页眉 Char"/>
    <w:basedOn w:val="a1"/>
    <w:link w:val="a8"/>
    <w:qFormat/>
    <w:locked/>
    <w:rsid w:val="007B0F96"/>
    <w:rPr>
      <w:rFonts w:ascii="Times New Roman" w:hAnsi="Times New Roman" w:cs="Times New Roman"/>
      <w:kern w:val="0"/>
      <w:sz w:val="18"/>
      <w:szCs w:val="18"/>
    </w:rPr>
  </w:style>
  <w:style w:type="character" w:customStyle="1" w:styleId="Char5">
    <w:name w:val="副标题 Char"/>
    <w:basedOn w:val="a1"/>
    <w:link w:val="a9"/>
    <w:uiPriority w:val="11"/>
    <w:qFormat/>
    <w:locked/>
    <w:rsid w:val="007B0F96"/>
    <w:rPr>
      <w:rFonts w:cs="Times New Roman"/>
      <w:kern w:val="28"/>
      <w:sz w:val="32"/>
    </w:rPr>
  </w:style>
  <w:style w:type="character" w:customStyle="1" w:styleId="Char6">
    <w:name w:val="脚注文本 Char"/>
    <w:basedOn w:val="a1"/>
    <w:link w:val="aa"/>
    <w:qFormat/>
    <w:locked/>
    <w:rsid w:val="007B0F96"/>
    <w:rPr>
      <w:rFonts w:ascii="Times New Roman" w:hAnsi="Times New Roman" w:cs="Times New Roman"/>
      <w:kern w:val="0"/>
      <w:sz w:val="18"/>
      <w:szCs w:val="18"/>
    </w:rPr>
  </w:style>
  <w:style w:type="paragraph" w:customStyle="1" w:styleId="af3">
    <w:name w:val="文字"/>
    <w:basedOn w:val="a"/>
    <w:qFormat/>
    <w:rsid w:val="007B0F96"/>
    <w:pPr>
      <w:spacing w:after="120" w:line="360" w:lineRule="auto"/>
      <w:ind w:firstLine="420"/>
      <w:jc w:val="both"/>
    </w:pPr>
  </w:style>
  <w:style w:type="paragraph" w:customStyle="1" w:styleId="Pa72">
    <w:name w:val="Pa7+2"/>
    <w:basedOn w:val="a"/>
    <w:next w:val="a"/>
    <w:qFormat/>
    <w:rsid w:val="007B0F96"/>
    <w:pPr>
      <w:widowControl w:val="0"/>
      <w:autoSpaceDE w:val="0"/>
      <w:autoSpaceDN w:val="0"/>
      <w:adjustRightInd w:val="0"/>
      <w:spacing w:line="201" w:lineRule="atLeast"/>
    </w:pPr>
    <w:rPr>
      <w:rFonts w:ascii="......2." w:eastAsia="......2."/>
      <w:szCs w:val="24"/>
    </w:rPr>
  </w:style>
  <w:style w:type="character" w:customStyle="1" w:styleId="font21">
    <w:name w:val="font21"/>
    <w:basedOn w:val="a1"/>
    <w:qFormat/>
    <w:rsid w:val="007B0F96"/>
    <w:rPr>
      <w:rFonts w:ascii="仿宋" w:eastAsia="仿宋" w:hAnsi="仿宋" w:cs="仿宋"/>
      <w:b/>
      <w:color w:val="454545"/>
      <w:sz w:val="22"/>
      <w:szCs w:val="22"/>
      <w:u w:val="none"/>
    </w:rPr>
  </w:style>
  <w:style w:type="character" w:customStyle="1" w:styleId="font11">
    <w:name w:val="font11"/>
    <w:basedOn w:val="a1"/>
    <w:qFormat/>
    <w:rsid w:val="007B0F96"/>
    <w:rPr>
      <w:rFonts w:ascii="Times New Roman" w:hAnsi="Times New Roman" w:cs="Times New Roman"/>
      <w:b/>
      <w:color w:val="454545"/>
      <w:sz w:val="22"/>
      <w:szCs w:val="22"/>
      <w:u w:val="none"/>
    </w:rPr>
  </w:style>
  <w:style w:type="character" w:customStyle="1" w:styleId="font41">
    <w:name w:val="font41"/>
    <w:basedOn w:val="a1"/>
    <w:qFormat/>
    <w:rsid w:val="007B0F96"/>
    <w:rPr>
      <w:rFonts w:ascii="Times New Roman" w:hAnsi="Times New Roman" w:cs="Times New Roman"/>
      <w:b/>
      <w:color w:val="454545"/>
      <w:sz w:val="22"/>
      <w:szCs w:val="22"/>
      <w:u w:val="none"/>
    </w:rPr>
  </w:style>
  <w:style w:type="character" w:customStyle="1" w:styleId="font51">
    <w:name w:val="font51"/>
    <w:basedOn w:val="a1"/>
    <w:qFormat/>
    <w:rsid w:val="007B0F96"/>
    <w:rPr>
      <w:rFonts w:ascii="仿宋" w:eastAsia="仿宋" w:hAnsi="仿宋" w:cs="仿宋"/>
      <w:b/>
      <w:color w:val="454545"/>
      <w:sz w:val="22"/>
      <w:szCs w:val="22"/>
      <w:u w:val="none"/>
    </w:rPr>
  </w:style>
  <w:style w:type="character" w:customStyle="1" w:styleId="font61">
    <w:name w:val="font61"/>
    <w:basedOn w:val="a1"/>
    <w:qFormat/>
    <w:rsid w:val="007B0F96"/>
    <w:rPr>
      <w:rFonts w:ascii="Times New Roman" w:hAnsi="Times New Roman" w:cs="Times New Roman"/>
      <w:b/>
      <w:color w:val="454545"/>
      <w:sz w:val="22"/>
      <w:szCs w:val="22"/>
      <w:u w:val="none"/>
    </w:rPr>
  </w:style>
  <w:style w:type="character" w:customStyle="1" w:styleId="font31">
    <w:name w:val="font31"/>
    <w:basedOn w:val="a1"/>
    <w:qFormat/>
    <w:rsid w:val="007B0F96"/>
    <w:rPr>
      <w:rFonts w:ascii="Times New Roman" w:hAnsi="Times New Roman" w:cs="Times New Roman"/>
      <w:b/>
      <w:color w:val="454545"/>
      <w:sz w:val="22"/>
      <w:szCs w:val="22"/>
      <w:u w:val="none"/>
    </w:rPr>
  </w:style>
  <w:style w:type="character" w:customStyle="1" w:styleId="font91">
    <w:name w:val="font91"/>
    <w:qFormat/>
    <w:rsid w:val="007B0F96"/>
    <w:rPr>
      <w:rFonts w:ascii="宋体" w:eastAsia="宋体" w:hAnsi="宋体"/>
      <w:color w:val="000000"/>
      <w:sz w:val="16"/>
      <w:u w:val="none"/>
    </w:rPr>
  </w:style>
  <w:style w:type="paragraph" w:customStyle="1" w:styleId="Default">
    <w:name w:val="Default"/>
    <w:uiPriority w:val="99"/>
    <w:qFormat/>
    <w:rsid w:val="007B0F96"/>
    <w:pPr>
      <w:widowControl w:val="0"/>
      <w:autoSpaceDE w:val="0"/>
      <w:autoSpaceDN w:val="0"/>
      <w:adjustRightInd w:val="0"/>
    </w:pPr>
    <w:rPr>
      <w:rFonts w:ascii="宋体" w:hAnsi="宋体"/>
      <w:color w:val="000000"/>
      <w:sz w:val="24"/>
      <w:lang w:bidi="ar-SA"/>
    </w:rPr>
  </w:style>
  <w:style w:type="paragraph" w:customStyle="1" w:styleId="af4">
    <w:name w:val="图表文字"/>
    <w:basedOn w:val="-0303-"/>
    <w:qFormat/>
    <w:rsid w:val="007B0F96"/>
    <w:pPr>
      <w:outlineLvl w:val="9"/>
    </w:pPr>
    <w:rPr>
      <w:rFonts w:eastAsia="宋体"/>
    </w:rPr>
  </w:style>
  <w:style w:type="paragraph" w:customStyle="1" w:styleId="-0303-">
    <w:name w:val="表-0303-"/>
    <w:basedOn w:val="a"/>
    <w:qFormat/>
    <w:rsid w:val="007B0F96"/>
    <w:pPr>
      <w:spacing w:line="360" w:lineRule="auto"/>
      <w:jc w:val="center"/>
      <w:outlineLvl w:val="3"/>
    </w:pPr>
    <w:rPr>
      <w:rFonts w:eastAsia="仿宋_GB2312"/>
      <w:szCs w:val="21"/>
    </w:rPr>
  </w:style>
  <w:style w:type="paragraph" w:styleId="af5">
    <w:name w:val="List Paragraph"/>
    <w:basedOn w:val="a"/>
    <w:uiPriority w:val="99"/>
    <w:qFormat/>
    <w:rsid w:val="007B0F96"/>
    <w:pPr>
      <w:ind w:firstLineChars="200" w:firstLine="420"/>
    </w:pPr>
  </w:style>
  <w:style w:type="character" w:customStyle="1" w:styleId="11">
    <w:name w:val="副标题 字符1"/>
    <w:basedOn w:val="a1"/>
    <w:qFormat/>
    <w:rsid w:val="007B0F96"/>
    <w:rPr>
      <w:rFonts w:ascii="Calibri" w:eastAsia="宋体" w:hAnsi="Calibri" w:cs="Times New Roman"/>
      <w:b/>
      <w:bCs/>
      <w:kern w:val="28"/>
      <w:sz w:val="32"/>
      <w:szCs w:val="32"/>
    </w:rPr>
  </w:style>
  <w:style w:type="character" w:customStyle="1" w:styleId="bsharetext">
    <w:name w:val="bsharetext"/>
    <w:basedOn w:val="a1"/>
    <w:qFormat/>
    <w:rsid w:val="007B0F96"/>
    <w:rPr>
      <w:rFonts w:cs="Times New Roman"/>
    </w:rPr>
  </w:style>
  <w:style w:type="paragraph" w:customStyle="1" w:styleId="12">
    <w:name w:val="修订1"/>
    <w:hidden/>
    <w:uiPriority w:val="99"/>
    <w:qFormat/>
    <w:rsid w:val="007B0F96"/>
    <w:rPr>
      <w:sz w:val="24"/>
      <w:lang w:bidi="ar-SA"/>
    </w:rPr>
  </w:style>
  <w:style w:type="character" w:customStyle="1" w:styleId="font101">
    <w:name w:val="font101"/>
    <w:basedOn w:val="a1"/>
    <w:qFormat/>
    <w:rsid w:val="007B0F96"/>
    <w:rPr>
      <w:rFonts w:ascii="Times New Roman" w:hAnsi="Times New Roman" w:cs="Times New Roman" w:hint="default"/>
      <w:color w:val="FF0000"/>
      <w:sz w:val="18"/>
      <w:szCs w:val="18"/>
      <w:u w:val="none"/>
    </w:rPr>
  </w:style>
  <w:style w:type="character" w:customStyle="1" w:styleId="font71">
    <w:name w:val="font71"/>
    <w:basedOn w:val="a1"/>
    <w:qFormat/>
    <w:rsid w:val="007B0F96"/>
    <w:rPr>
      <w:rFonts w:ascii="Times New Roman" w:hAnsi="Times New Roman" w:cs="Times New Roman" w:hint="default"/>
      <w:color w:val="000000"/>
      <w:sz w:val="18"/>
      <w:szCs w:val="1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91</Pages>
  <Words>8111</Words>
  <Characters>46233</Characters>
  <Application>Microsoft Office Word</Application>
  <DocSecurity>0</DocSecurity>
  <Lines>385</Lines>
  <Paragraphs>108</Paragraphs>
  <ScaleCrop>false</ScaleCrop>
  <Company>HP</Company>
  <LinksUpToDate>false</LinksUpToDate>
  <CharactersWithSpaces>54236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Twist</dc:creator>
  <cp:lastModifiedBy>Administrator</cp:lastModifiedBy>
  <cp:revision>35</cp:revision>
  <cp:lastPrinted>2020-12-10T08:27:00Z</cp:lastPrinted>
  <dcterms:created xsi:type="dcterms:W3CDTF">2020-11-20T09:57:00Z</dcterms:created>
  <dcterms:modified xsi:type="dcterms:W3CDTF">2023-05-24T08:36:00Z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DD1ACC9DDA4645C392D6E4787B6CE977</vt:lpwstr>
  </property>
</Properties>
</file>