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5E30DA">
        <w:rPr>
          <w:rFonts w:ascii="仿宋_GB2312" w:eastAsia="仿宋_GB2312" w:hAnsi="Times New Roman" w:cs="Times New Roman"/>
          <w:sz w:val="32"/>
          <w:szCs w:val="32"/>
        </w:rPr>
        <w:t>3</w:t>
      </w:r>
      <w:r w:rsidR="000F350D">
        <w:rPr>
          <w:rFonts w:ascii="仿宋_GB2312" w:eastAsia="仿宋_GB2312" w:hAnsi="Times New Roman" w:cs="Times New Roman"/>
          <w:sz w:val="32"/>
          <w:szCs w:val="32"/>
        </w:rPr>
        <w:t>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F350D" w:rsidRPr="000F350D">
        <w:rPr>
          <w:rFonts w:ascii="仿宋_GB2312" w:eastAsia="仿宋_GB2312" w:hAnsi="仿宋_GB2312" w:cs="仿宋_GB2312" w:hint="eastAsia"/>
          <w:b/>
          <w:bCs/>
          <w:color w:val="000000"/>
          <w:sz w:val="44"/>
          <w:szCs w:val="44"/>
        </w:rPr>
        <w:t>温州嘉鸿废水</w:t>
      </w:r>
      <w:r w:rsidR="000F350D">
        <w:rPr>
          <w:rFonts w:ascii="仿宋_GB2312" w:eastAsia="仿宋_GB2312" w:hAnsi="仿宋_GB2312" w:cs="仿宋_GB2312" w:hint="eastAsia"/>
          <w:b/>
          <w:bCs/>
          <w:color w:val="000000"/>
          <w:sz w:val="44"/>
          <w:szCs w:val="44"/>
        </w:rPr>
        <w:t>处</w:t>
      </w:r>
      <w:r w:rsidR="000F350D" w:rsidRPr="000F350D">
        <w:rPr>
          <w:rFonts w:ascii="仿宋_GB2312" w:eastAsia="仿宋_GB2312" w:hAnsi="仿宋_GB2312" w:cs="仿宋_GB2312" w:hint="eastAsia"/>
          <w:b/>
          <w:bCs/>
          <w:color w:val="000000"/>
          <w:sz w:val="44"/>
          <w:szCs w:val="44"/>
        </w:rPr>
        <w:t>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5E30D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0F350D">
        <w:rPr>
          <w:rFonts w:ascii="仿宋_GB2312" w:eastAsia="仿宋_GB2312" w:hAnsi="仿宋_GB2312" w:cs="仿宋_GB2312" w:hint="eastAsia"/>
          <w:color w:val="000000"/>
          <w:sz w:val="32"/>
          <w:szCs w:val="32"/>
        </w:rPr>
        <w:t>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F350D" w:rsidRPr="000F350D">
        <w:rPr>
          <w:rFonts w:ascii="仿宋_GB2312" w:eastAsia="仿宋_GB2312" w:hAnsi="仿宋_GB2312" w:cs="仿宋_GB2312" w:hint="eastAsia"/>
          <w:color w:val="000000"/>
          <w:sz w:val="32"/>
          <w:szCs w:val="32"/>
        </w:rPr>
        <w:t>温州嘉鸿废水</w:t>
      </w:r>
      <w:r w:rsidR="000F350D">
        <w:rPr>
          <w:rFonts w:ascii="仿宋_GB2312" w:eastAsia="仿宋_GB2312" w:hAnsi="仿宋_GB2312" w:cs="仿宋_GB2312" w:hint="eastAsia"/>
          <w:color w:val="000000"/>
          <w:sz w:val="32"/>
          <w:szCs w:val="32"/>
        </w:rPr>
        <w:t>处</w:t>
      </w:r>
      <w:r w:rsidR="000F350D" w:rsidRPr="000F350D">
        <w:rPr>
          <w:rFonts w:ascii="仿宋_GB2312" w:eastAsia="仿宋_GB2312" w:hAnsi="仿宋_GB2312" w:cs="仿宋_GB2312" w:hint="eastAsia"/>
          <w:color w:val="000000"/>
          <w:sz w:val="32"/>
          <w:szCs w:val="32"/>
        </w:rPr>
        <w:t>理有限公司</w:t>
      </w:r>
      <w:r w:rsidRPr="00BF207E">
        <w:rPr>
          <w:rFonts w:ascii="仿宋_GB2312" w:eastAsia="仿宋_GB2312" w:hAnsi="仿宋_GB2312" w:cs="仿宋_GB2312" w:hint="eastAsia"/>
          <w:color w:val="000000"/>
          <w:sz w:val="32"/>
          <w:szCs w:val="32"/>
        </w:rPr>
        <w:t>申请跨省转移</w:t>
      </w:r>
      <w:r w:rsidR="000F350D" w:rsidRPr="000F350D">
        <w:rPr>
          <w:rFonts w:ascii="仿宋_GB2312" w:eastAsia="仿宋_GB2312" w:hAnsi="仿宋_GB2312" w:cs="仿宋_GB2312" w:hint="eastAsia"/>
          <w:color w:val="000000"/>
          <w:sz w:val="32"/>
          <w:szCs w:val="32"/>
        </w:rPr>
        <w:t>电镀污泥（336-062-17）8000吨</w:t>
      </w:r>
      <w:r w:rsidRPr="00BF207E">
        <w:rPr>
          <w:rFonts w:ascii="仿宋_GB2312" w:eastAsia="仿宋_GB2312" w:hAnsi="仿宋_GB2312" w:cs="仿宋_GB2312" w:hint="eastAsia"/>
          <w:color w:val="000000"/>
          <w:sz w:val="32"/>
          <w:szCs w:val="32"/>
        </w:rPr>
        <w:t>，委托贵省</w:t>
      </w:r>
      <w:r w:rsidR="000F350D" w:rsidRPr="000F350D">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F350D">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0F350D">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5E30DA">
        <w:rPr>
          <w:rFonts w:ascii="仿宋_GB2312" w:eastAsia="仿宋_GB2312" w:hAnsi="仿宋_GB2312" w:cs="仿宋_GB2312"/>
          <w:color w:val="000000"/>
          <w:sz w:val="32"/>
          <w:szCs w:val="32"/>
        </w:rPr>
        <w:t>1</w:t>
      </w:r>
      <w:r w:rsidR="000F350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F350D">
        <w:rPr>
          <w:rFonts w:ascii="仿宋_GB2312" w:eastAsia="仿宋_GB2312" w:hAnsi="仿宋_GB2312" w:cs="仿宋_GB2312" w:hint="eastAsia"/>
          <w:color w:val="000000"/>
          <w:sz w:val="32"/>
          <w:szCs w:val="32"/>
        </w:rPr>
        <w:t>3</w:t>
      </w:r>
      <w:r w:rsidR="005E30DA">
        <w:rPr>
          <w:rFonts w:ascii="仿宋_GB2312" w:eastAsia="仿宋_GB2312" w:hAnsi="仿宋_GB2312" w:cs="仿宋_GB2312" w:hint="eastAsia"/>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Pr>
          <w:rFonts w:ascii="仿宋_GB2312" w:eastAsia="仿宋_GB2312" w:hAnsi="仿宋_GB2312" w:cs="仿宋_GB2312" w:hint="eastAsia"/>
          <w:color w:val="000000"/>
          <w:sz w:val="32"/>
          <w:szCs w:val="32"/>
        </w:rPr>
        <w:t>3021窗口</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F350D" w:rsidRPr="000F350D">
        <w:rPr>
          <w:rFonts w:ascii="仿宋_GB2312" w:eastAsia="仿宋_GB2312" w:hAnsi="仿宋_GB2312" w:cs="仿宋_GB2312" w:hint="eastAsia"/>
          <w:color w:val="000000"/>
          <w:sz w:val="32"/>
          <w:szCs w:val="32"/>
        </w:rPr>
        <w:t>温州嘉鸿废水</w:t>
      </w:r>
      <w:r w:rsidR="000F350D">
        <w:rPr>
          <w:rFonts w:ascii="仿宋_GB2312" w:eastAsia="仿宋_GB2312" w:hAnsi="仿宋_GB2312" w:cs="仿宋_GB2312" w:hint="eastAsia"/>
          <w:color w:val="000000"/>
          <w:sz w:val="32"/>
          <w:szCs w:val="32"/>
        </w:rPr>
        <w:t>处</w:t>
      </w:r>
      <w:bookmarkStart w:id="0" w:name="_GoBack"/>
      <w:bookmarkEnd w:id="0"/>
      <w:r w:rsidR="000F350D" w:rsidRPr="000F350D">
        <w:rPr>
          <w:rFonts w:ascii="仿宋_GB2312" w:eastAsia="仿宋_GB2312" w:hAnsi="仿宋_GB2312" w:cs="仿宋_GB2312" w:hint="eastAsia"/>
          <w:color w:val="000000"/>
          <w:sz w:val="32"/>
          <w:szCs w:val="32"/>
        </w:rPr>
        <w:t>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9B66D8">
        <w:rPr>
          <w:rFonts w:ascii="仿宋_GB2312" w:eastAsia="仿宋_GB2312" w:hAnsi="仿宋_GB2312" w:cs="仿宋_GB2312"/>
          <w:color w:val="000000"/>
          <w:sz w:val="32"/>
          <w:szCs w:val="32"/>
        </w:rPr>
        <w:t>1</w:t>
      </w:r>
      <w:r w:rsidR="000F350D">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AC" w:rsidRDefault="003D55AC" w:rsidP="00502796">
      <w:r>
        <w:separator/>
      </w:r>
    </w:p>
  </w:endnote>
  <w:endnote w:type="continuationSeparator" w:id="0">
    <w:p w:rsidR="003D55AC" w:rsidRDefault="003D55A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AC" w:rsidRDefault="003D55AC" w:rsidP="00502796">
      <w:r>
        <w:separator/>
      </w:r>
    </w:p>
  </w:footnote>
  <w:footnote w:type="continuationSeparator" w:id="0">
    <w:p w:rsidR="003D55AC" w:rsidRDefault="003D55A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50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5AC"/>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81DC6-CBBD-4E0F-94C4-9171BB43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484</cp:revision>
  <cp:lastPrinted>2018-04-11T08:12:00Z</cp:lastPrinted>
  <dcterms:created xsi:type="dcterms:W3CDTF">2017-05-11T01:49:00Z</dcterms:created>
  <dcterms:modified xsi:type="dcterms:W3CDTF">2018-04-11T08:13:00Z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