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EE" w:rsidRDefault="000F5DEE" w:rsidP="000F5DEE">
      <w:pPr>
        <w:pStyle w:val="a5"/>
        <w:adjustRightInd w:val="0"/>
        <w:snapToGrid w:val="0"/>
        <w:spacing w:line="620" w:lineRule="exact"/>
        <w:ind w:firstLineChars="850" w:firstLine="2720"/>
        <w:jc w:val="both"/>
        <w:rPr>
          <w:rFonts w:ascii="宋体" w:eastAsia="宋体"/>
          <w:b w:val="0"/>
          <w:bCs w:val="0"/>
          <w:sz w:val="32"/>
        </w:rPr>
      </w:pPr>
    </w:p>
    <w:p w:rsidR="000F5DEE" w:rsidRDefault="000F5DEE" w:rsidP="000F5DEE">
      <w:pPr>
        <w:pStyle w:val="a5"/>
        <w:adjustRightInd w:val="0"/>
        <w:snapToGrid w:val="0"/>
        <w:spacing w:line="620" w:lineRule="exact"/>
        <w:ind w:firstLineChars="850" w:firstLine="2720"/>
        <w:jc w:val="both"/>
        <w:rPr>
          <w:rFonts w:ascii="宋体" w:eastAsia="宋体"/>
          <w:b w:val="0"/>
          <w:bCs w:val="0"/>
          <w:sz w:val="32"/>
        </w:rPr>
      </w:pPr>
    </w:p>
    <w:p w:rsidR="000F5DEE" w:rsidRDefault="000F5DEE" w:rsidP="000F5DEE">
      <w:pPr>
        <w:pStyle w:val="a5"/>
        <w:adjustRightInd w:val="0"/>
        <w:snapToGrid w:val="0"/>
        <w:spacing w:line="620" w:lineRule="exact"/>
        <w:ind w:firstLineChars="850" w:firstLine="2720"/>
        <w:jc w:val="both"/>
        <w:rPr>
          <w:rFonts w:ascii="宋体" w:eastAsia="宋体"/>
          <w:b w:val="0"/>
          <w:bCs w:val="0"/>
          <w:sz w:val="32"/>
        </w:rPr>
      </w:pPr>
    </w:p>
    <w:p w:rsidR="000F5DEE" w:rsidRDefault="000F5DEE" w:rsidP="000F5DEE">
      <w:pPr>
        <w:pStyle w:val="a5"/>
        <w:adjustRightInd w:val="0"/>
        <w:snapToGrid w:val="0"/>
        <w:spacing w:line="620" w:lineRule="exact"/>
        <w:ind w:firstLineChars="850" w:firstLine="2720"/>
        <w:jc w:val="both"/>
        <w:rPr>
          <w:rFonts w:ascii="宋体" w:eastAsia="宋体"/>
          <w:b w:val="0"/>
          <w:bCs w:val="0"/>
          <w:sz w:val="32"/>
        </w:rPr>
      </w:pPr>
    </w:p>
    <w:p w:rsidR="000F5DEE" w:rsidRDefault="000F5DEE" w:rsidP="000F5DEE">
      <w:pPr>
        <w:pStyle w:val="a5"/>
        <w:adjustRightInd w:val="0"/>
        <w:snapToGrid w:val="0"/>
        <w:spacing w:line="620" w:lineRule="exact"/>
        <w:jc w:val="both"/>
        <w:rPr>
          <w:rFonts w:ascii="宋体" w:eastAsia="宋体"/>
          <w:b w:val="0"/>
          <w:bCs w:val="0"/>
          <w:sz w:val="32"/>
        </w:rPr>
      </w:pPr>
    </w:p>
    <w:p w:rsidR="000F5DEE" w:rsidRDefault="000F5DEE" w:rsidP="000F5DEE">
      <w:pPr>
        <w:pStyle w:val="a5"/>
        <w:adjustRightInd w:val="0"/>
        <w:snapToGrid w:val="0"/>
        <w:spacing w:line="620" w:lineRule="exact"/>
        <w:jc w:val="both"/>
        <w:rPr>
          <w:rFonts w:ascii="宋体" w:eastAsia="宋体"/>
          <w:b w:val="0"/>
          <w:bCs w:val="0"/>
          <w:sz w:val="32"/>
        </w:rPr>
      </w:pPr>
    </w:p>
    <w:p w:rsidR="00D62FA5" w:rsidRDefault="00D62FA5" w:rsidP="000F5DEE">
      <w:pPr>
        <w:pStyle w:val="a5"/>
        <w:adjustRightInd w:val="0"/>
        <w:snapToGrid w:val="0"/>
        <w:spacing w:line="620" w:lineRule="exact"/>
        <w:jc w:val="both"/>
        <w:rPr>
          <w:rFonts w:ascii="宋体" w:eastAsia="宋体"/>
          <w:b w:val="0"/>
          <w:bCs w:val="0"/>
          <w:sz w:val="32"/>
        </w:rPr>
      </w:pPr>
    </w:p>
    <w:p w:rsidR="000F5DEE" w:rsidRPr="0053721C" w:rsidRDefault="000F5DEE" w:rsidP="000F5DEE">
      <w:pPr>
        <w:pStyle w:val="a5"/>
        <w:adjustRightInd w:val="0"/>
        <w:snapToGrid w:val="0"/>
        <w:spacing w:line="620" w:lineRule="exact"/>
        <w:ind w:firstLineChars="850" w:firstLine="2720"/>
        <w:jc w:val="both"/>
        <w:rPr>
          <w:rFonts w:hAnsiTheme="minorHAnsi" w:cstheme="minorBidi"/>
          <w:b w:val="0"/>
          <w:bCs w:val="0"/>
          <w:kern w:val="2"/>
          <w:sz w:val="32"/>
          <w:szCs w:val="32"/>
        </w:rPr>
      </w:pPr>
      <w:r w:rsidRPr="0053721C">
        <w:rPr>
          <w:rFonts w:hAnsiTheme="minorHAnsi" w:cstheme="minorBidi" w:hint="eastAsia"/>
          <w:b w:val="0"/>
          <w:bCs w:val="0"/>
          <w:kern w:val="2"/>
          <w:sz w:val="32"/>
          <w:szCs w:val="32"/>
        </w:rPr>
        <w:t>温环验〔202</w:t>
      </w:r>
      <w:r w:rsidR="0053721C" w:rsidRPr="0053721C">
        <w:rPr>
          <w:rFonts w:hAnsiTheme="minorHAnsi" w:cstheme="minorBidi" w:hint="eastAsia"/>
          <w:b w:val="0"/>
          <w:bCs w:val="0"/>
          <w:kern w:val="2"/>
          <w:sz w:val="32"/>
          <w:szCs w:val="32"/>
        </w:rPr>
        <w:t>1</w:t>
      </w:r>
      <w:r w:rsidRPr="0053721C">
        <w:rPr>
          <w:rFonts w:hAnsiTheme="minorHAnsi" w:cstheme="minorBidi" w:hint="eastAsia"/>
          <w:b w:val="0"/>
          <w:bCs w:val="0"/>
          <w:kern w:val="2"/>
          <w:sz w:val="32"/>
          <w:szCs w:val="32"/>
        </w:rPr>
        <w:t>〕00</w:t>
      </w:r>
      <w:r w:rsidR="0053721C" w:rsidRPr="0053721C">
        <w:rPr>
          <w:rFonts w:hAnsiTheme="minorHAnsi" w:cstheme="minorBidi" w:hint="eastAsia"/>
          <w:b w:val="0"/>
          <w:bCs w:val="0"/>
          <w:kern w:val="2"/>
          <w:sz w:val="32"/>
          <w:szCs w:val="32"/>
        </w:rPr>
        <w:t>1</w:t>
      </w:r>
      <w:r w:rsidRPr="0053721C">
        <w:rPr>
          <w:rFonts w:hAnsiTheme="minorHAnsi" w:cstheme="minorBidi" w:hint="eastAsia"/>
          <w:b w:val="0"/>
          <w:bCs w:val="0"/>
          <w:kern w:val="2"/>
          <w:sz w:val="32"/>
          <w:szCs w:val="32"/>
        </w:rPr>
        <w:t>号</w:t>
      </w:r>
    </w:p>
    <w:p w:rsidR="000F5DEE" w:rsidRPr="0053721C" w:rsidRDefault="000F5DEE" w:rsidP="000F5DEE">
      <w:pPr>
        <w:pStyle w:val="a5"/>
        <w:adjustRightInd w:val="0"/>
        <w:snapToGrid w:val="0"/>
        <w:spacing w:line="620" w:lineRule="exact"/>
        <w:ind w:firstLineChars="850" w:firstLine="2720"/>
        <w:jc w:val="both"/>
        <w:rPr>
          <w:rFonts w:ascii="宋体" w:eastAsia="宋体"/>
          <w:b w:val="0"/>
          <w:bCs w:val="0"/>
          <w:sz w:val="32"/>
        </w:rPr>
      </w:pPr>
    </w:p>
    <w:p w:rsidR="0049143B" w:rsidRPr="0049143B" w:rsidRDefault="0049143B" w:rsidP="0053721C">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关于温州市瓯江南口大桥工程</w:t>
      </w:r>
      <w:r w:rsidRPr="0049143B">
        <w:rPr>
          <w:rFonts w:ascii="方正小标宋简体" w:eastAsia="方正小标宋简体" w:hint="eastAsia"/>
          <w:sz w:val="44"/>
          <w:szCs w:val="44"/>
        </w:rPr>
        <w:t>项目海洋环境保护竣工验收意见</w:t>
      </w:r>
      <w:r>
        <w:rPr>
          <w:rFonts w:ascii="方正小标宋简体" w:eastAsia="方正小标宋简体" w:hint="eastAsia"/>
          <w:sz w:val="44"/>
          <w:szCs w:val="44"/>
        </w:rPr>
        <w:t>的函</w:t>
      </w:r>
    </w:p>
    <w:p w:rsidR="0049143B" w:rsidRDefault="0049143B" w:rsidP="0049143B">
      <w:pPr>
        <w:rPr>
          <w:rFonts w:ascii="仿宋_GB2312" w:eastAsia="仿宋_GB2312"/>
          <w:sz w:val="32"/>
          <w:szCs w:val="32"/>
        </w:rPr>
      </w:pPr>
    </w:p>
    <w:p w:rsidR="0049143B" w:rsidRPr="0049143B" w:rsidRDefault="00D2353C" w:rsidP="0049143B">
      <w:pPr>
        <w:rPr>
          <w:rFonts w:ascii="仿宋_GB2312" w:eastAsia="仿宋_GB2312"/>
          <w:sz w:val="32"/>
          <w:szCs w:val="32"/>
        </w:rPr>
      </w:pPr>
      <w:r>
        <w:rPr>
          <w:rFonts w:ascii="仿宋_GB2312" w:eastAsia="仿宋_GB2312" w:hint="eastAsia"/>
          <w:sz w:val="32"/>
          <w:szCs w:val="32"/>
        </w:rPr>
        <w:t>温州港城发展</w:t>
      </w:r>
      <w:r w:rsidR="0049143B" w:rsidRPr="0049143B">
        <w:rPr>
          <w:rFonts w:ascii="仿宋_GB2312" w:eastAsia="仿宋_GB2312" w:hint="eastAsia"/>
          <w:sz w:val="32"/>
          <w:szCs w:val="32"/>
        </w:rPr>
        <w:t>有限公司：</w:t>
      </w:r>
    </w:p>
    <w:p w:rsidR="0049143B" w:rsidRPr="0049143B" w:rsidRDefault="0049143B" w:rsidP="0016172A">
      <w:pPr>
        <w:ind w:firstLineChars="200" w:firstLine="640"/>
        <w:rPr>
          <w:rFonts w:ascii="仿宋_GB2312" w:eastAsia="仿宋_GB2312"/>
          <w:sz w:val="32"/>
          <w:szCs w:val="32"/>
        </w:rPr>
      </w:pPr>
      <w:r w:rsidRPr="0049143B">
        <w:rPr>
          <w:rFonts w:ascii="仿宋_GB2312" w:eastAsia="仿宋_GB2312" w:hint="eastAsia"/>
          <w:sz w:val="32"/>
          <w:szCs w:val="32"/>
        </w:rPr>
        <w:t>你单位报送的《</w:t>
      </w:r>
      <w:r w:rsidR="0016172A" w:rsidRPr="0016172A">
        <w:rPr>
          <w:rFonts w:ascii="仿宋_GB2312" w:eastAsia="仿宋_GB2312" w:hint="eastAsia"/>
          <w:sz w:val="32"/>
          <w:szCs w:val="32"/>
        </w:rPr>
        <w:t>温州市瓯江南口大桥工程项目竣工环境保护验收调查报告</w:t>
      </w:r>
      <w:r w:rsidRPr="0049143B">
        <w:rPr>
          <w:rFonts w:ascii="仿宋_GB2312" w:eastAsia="仿宋_GB2312" w:hint="eastAsia"/>
          <w:sz w:val="32"/>
          <w:szCs w:val="32"/>
        </w:rPr>
        <w:t>》、</w:t>
      </w:r>
      <w:r w:rsidR="00D2353C">
        <w:rPr>
          <w:rFonts w:ascii="仿宋_GB2312" w:eastAsia="仿宋_GB2312" w:hint="eastAsia"/>
          <w:sz w:val="32"/>
          <w:szCs w:val="32"/>
        </w:rPr>
        <w:t>海洋工程环保设施竣工验收申请表等</w:t>
      </w:r>
      <w:r w:rsidR="0016172A">
        <w:rPr>
          <w:rFonts w:ascii="仿宋_GB2312" w:eastAsia="仿宋_GB2312" w:hint="eastAsia"/>
          <w:sz w:val="32"/>
          <w:szCs w:val="32"/>
        </w:rPr>
        <w:t>相关</w:t>
      </w:r>
      <w:r w:rsidRPr="0049143B">
        <w:rPr>
          <w:rFonts w:ascii="仿宋_GB2312" w:eastAsia="仿宋_GB2312" w:hint="eastAsia"/>
          <w:sz w:val="32"/>
          <w:szCs w:val="32"/>
        </w:rPr>
        <w:t>材料收悉。依据《中华人民共和国海洋环境保护法》、《防治海洋工程建设项目污</w:t>
      </w:r>
      <w:r w:rsidR="004465FA">
        <w:rPr>
          <w:rFonts w:ascii="仿宋_GB2312" w:eastAsia="仿宋_GB2312" w:hint="eastAsia"/>
          <w:sz w:val="32"/>
          <w:szCs w:val="32"/>
        </w:rPr>
        <w:t>染损害海洋环境管理条例》、</w:t>
      </w:r>
      <w:r w:rsidR="004465FA" w:rsidRPr="0049143B">
        <w:rPr>
          <w:rFonts w:ascii="仿宋_GB2312" w:eastAsia="仿宋_GB2312" w:hint="eastAsia"/>
          <w:sz w:val="32"/>
          <w:szCs w:val="32"/>
        </w:rPr>
        <w:t>验收</w:t>
      </w:r>
      <w:r w:rsidR="004465FA">
        <w:rPr>
          <w:rFonts w:ascii="仿宋_GB2312" w:eastAsia="仿宋_GB2312" w:hint="eastAsia"/>
          <w:sz w:val="32"/>
          <w:szCs w:val="32"/>
        </w:rPr>
        <w:t>专家组</w:t>
      </w:r>
      <w:r w:rsidR="004465FA" w:rsidRPr="0049143B">
        <w:rPr>
          <w:rFonts w:ascii="仿宋_GB2312" w:eastAsia="仿宋_GB2312" w:hint="eastAsia"/>
          <w:sz w:val="32"/>
          <w:szCs w:val="32"/>
        </w:rPr>
        <w:t>意见</w:t>
      </w:r>
      <w:r w:rsidRPr="0049143B">
        <w:rPr>
          <w:rFonts w:ascii="仿宋_GB2312" w:eastAsia="仿宋_GB2312" w:hint="eastAsia"/>
          <w:sz w:val="32"/>
          <w:szCs w:val="32"/>
        </w:rPr>
        <w:t>，经研究，现</w:t>
      </w:r>
      <w:r w:rsidR="005337D5">
        <w:rPr>
          <w:rFonts w:ascii="仿宋_GB2312" w:eastAsia="仿宋_GB2312" w:hint="eastAsia"/>
          <w:sz w:val="32"/>
          <w:szCs w:val="32"/>
        </w:rPr>
        <w:t>将</w:t>
      </w:r>
      <w:r w:rsidRPr="0049143B">
        <w:rPr>
          <w:rFonts w:ascii="仿宋_GB2312" w:eastAsia="仿宋_GB2312" w:hint="eastAsia"/>
          <w:sz w:val="32"/>
          <w:szCs w:val="32"/>
        </w:rPr>
        <w:t>验收意见</w:t>
      </w:r>
      <w:r w:rsidR="005337D5">
        <w:rPr>
          <w:rFonts w:ascii="仿宋_GB2312" w:eastAsia="仿宋_GB2312" w:hint="eastAsia"/>
          <w:sz w:val="32"/>
          <w:szCs w:val="32"/>
        </w:rPr>
        <w:t>函告如下</w:t>
      </w:r>
      <w:r w:rsidRPr="0049143B">
        <w:rPr>
          <w:rFonts w:ascii="仿宋_GB2312" w:eastAsia="仿宋_GB2312" w:hint="eastAsia"/>
          <w:sz w:val="32"/>
          <w:szCs w:val="32"/>
        </w:rPr>
        <w:t>：</w:t>
      </w:r>
    </w:p>
    <w:p w:rsidR="0049143B" w:rsidRPr="0049143B" w:rsidRDefault="0049143B" w:rsidP="00A506F4">
      <w:pPr>
        <w:ind w:firstLineChars="200" w:firstLine="640"/>
        <w:rPr>
          <w:rFonts w:ascii="仿宋_GB2312" w:eastAsia="仿宋_GB2312"/>
          <w:sz w:val="32"/>
          <w:szCs w:val="32"/>
        </w:rPr>
      </w:pPr>
      <w:r w:rsidRPr="0049143B">
        <w:rPr>
          <w:rFonts w:ascii="仿宋_GB2312" w:eastAsia="仿宋_GB2312" w:hint="eastAsia"/>
          <w:sz w:val="32"/>
          <w:szCs w:val="32"/>
        </w:rPr>
        <w:t>一、</w:t>
      </w:r>
      <w:r w:rsidR="004465FA">
        <w:rPr>
          <w:rFonts w:ascii="仿宋_GB2312" w:eastAsia="仿宋_GB2312" w:hint="eastAsia"/>
          <w:sz w:val="32"/>
          <w:szCs w:val="32"/>
        </w:rPr>
        <w:t>本项目主线全长</w:t>
      </w:r>
      <w:r w:rsidR="004465FA" w:rsidRPr="004465FA">
        <w:rPr>
          <w:rFonts w:ascii="仿宋_GB2312" w:eastAsia="仿宋_GB2312" w:hint="eastAsia"/>
          <w:sz w:val="32"/>
          <w:szCs w:val="32"/>
        </w:rPr>
        <w:t>2.75km，</w:t>
      </w:r>
      <w:r w:rsidR="004465FA">
        <w:rPr>
          <w:rFonts w:ascii="仿宋_GB2312" w:eastAsia="仿宋_GB2312" w:hint="eastAsia"/>
          <w:sz w:val="32"/>
          <w:szCs w:val="32"/>
        </w:rPr>
        <w:t>工程</w:t>
      </w:r>
      <w:r w:rsidR="004465FA" w:rsidRPr="004465FA">
        <w:rPr>
          <w:rFonts w:ascii="仿宋_GB2312" w:eastAsia="仿宋_GB2312" w:hint="eastAsia"/>
          <w:sz w:val="32"/>
          <w:szCs w:val="32"/>
        </w:rPr>
        <w:t>起点位于永强</w:t>
      </w:r>
      <w:r w:rsidR="004465FA">
        <w:rPr>
          <w:rFonts w:ascii="仿宋_GB2312" w:eastAsia="仿宋_GB2312" w:hint="eastAsia"/>
          <w:sz w:val="32"/>
          <w:szCs w:val="32"/>
        </w:rPr>
        <w:t>机场北面，距离现有海堤约</w:t>
      </w:r>
      <w:r w:rsidR="004465FA" w:rsidRPr="004465FA">
        <w:rPr>
          <w:rFonts w:ascii="仿宋_GB2312" w:eastAsia="仿宋_GB2312" w:hint="eastAsia"/>
          <w:sz w:val="32"/>
          <w:szCs w:val="32"/>
        </w:rPr>
        <w:t>200m，起点桩号K2+760，终点位于灵昆岛现有</w:t>
      </w:r>
      <w:r w:rsidR="004465FA" w:rsidRPr="004465FA">
        <w:rPr>
          <w:rFonts w:ascii="仿宋_GB2312" w:eastAsia="仿宋_GB2312" w:hint="eastAsia"/>
          <w:sz w:val="32"/>
          <w:szCs w:val="32"/>
        </w:rPr>
        <w:lastRenderedPageBreak/>
        <w:t>海堤北面约120米处， 终点桩号K5+510，接灵昆段接线，通过灵昆段接线，分别接灵昆岛规划路网和甬台温复线高速公路灵昆互通</w:t>
      </w:r>
      <w:r w:rsidRPr="0049143B">
        <w:rPr>
          <w:rFonts w:ascii="仿宋_GB2312" w:eastAsia="仿宋_GB2312" w:hint="eastAsia"/>
          <w:sz w:val="32"/>
          <w:szCs w:val="32"/>
        </w:rPr>
        <w:t>。</w:t>
      </w:r>
    </w:p>
    <w:p w:rsidR="0049143B" w:rsidRPr="00F35AB3" w:rsidRDefault="0049143B" w:rsidP="00A506F4">
      <w:pPr>
        <w:ind w:firstLineChars="200" w:firstLine="640"/>
        <w:rPr>
          <w:rFonts w:ascii="仿宋_GB2312" w:eastAsia="仿宋_GB2312"/>
          <w:sz w:val="32"/>
          <w:szCs w:val="32"/>
        </w:rPr>
      </w:pPr>
      <w:r w:rsidRPr="0049143B">
        <w:rPr>
          <w:rFonts w:ascii="仿宋_GB2312" w:eastAsia="仿宋_GB2312" w:hint="eastAsia"/>
          <w:sz w:val="32"/>
          <w:szCs w:val="32"/>
        </w:rPr>
        <w:t>二、</w:t>
      </w:r>
      <w:r w:rsidR="00F35AB3" w:rsidRPr="00F35AB3">
        <w:rPr>
          <w:rFonts w:ascii="仿宋_GB2312" w:eastAsia="仿宋_GB2312" w:hint="eastAsia"/>
          <w:sz w:val="32"/>
          <w:szCs w:val="32"/>
        </w:rPr>
        <w:t>《关于温州市瓯江南口大桥工程建设项目环境影响报告书审批意见的函》（温环建〔</w:t>
      </w:r>
      <w:r w:rsidR="00F35AB3" w:rsidRPr="00F35AB3">
        <w:rPr>
          <w:rFonts w:ascii="仿宋_GB2312" w:eastAsia="仿宋_GB2312"/>
          <w:sz w:val="32"/>
          <w:szCs w:val="32"/>
        </w:rPr>
        <w:t>2011</w:t>
      </w:r>
      <w:r w:rsidR="00F35AB3" w:rsidRPr="00F35AB3">
        <w:rPr>
          <w:rFonts w:ascii="仿宋_GB2312" w:eastAsia="仿宋_GB2312" w:hint="eastAsia"/>
          <w:sz w:val="32"/>
          <w:szCs w:val="32"/>
        </w:rPr>
        <w:t>〕</w:t>
      </w:r>
      <w:r w:rsidR="00F35AB3" w:rsidRPr="00F35AB3">
        <w:rPr>
          <w:rFonts w:ascii="仿宋_GB2312" w:eastAsia="仿宋_GB2312"/>
          <w:sz w:val="32"/>
          <w:szCs w:val="32"/>
        </w:rPr>
        <w:t xml:space="preserve">100 </w:t>
      </w:r>
      <w:r w:rsidR="00F35AB3" w:rsidRPr="00F35AB3">
        <w:rPr>
          <w:rFonts w:ascii="仿宋_GB2312" w:eastAsia="仿宋_GB2312" w:hint="eastAsia"/>
          <w:sz w:val="32"/>
          <w:szCs w:val="32"/>
        </w:rPr>
        <w:t>号）</w:t>
      </w:r>
      <w:r w:rsidR="00F35AB3" w:rsidRPr="0049143B">
        <w:rPr>
          <w:rFonts w:ascii="仿宋_GB2312" w:eastAsia="仿宋_GB2312" w:hint="eastAsia"/>
          <w:sz w:val="32"/>
          <w:szCs w:val="32"/>
        </w:rPr>
        <w:t>核准</w:t>
      </w:r>
      <w:r w:rsidR="00E328F2">
        <w:rPr>
          <w:rFonts w:ascii="仿宋_GB2312" w:eastAsia="仿宋_GB2312" w:hint="eastAsia"/>
          <w:sz w:val="32"/>
          <w:szCs w:val="32"/>
        </w:rPr>
        <w:t>了</w:t>
      </w:r>
      <w:r w:rsidR="00F35AB3" w:rsidRPr="0049143B">
        <w:rPr>
          <w:rFonts w:ascii="仿宋_GB2312" w:eastAsia="仿宋_GB2312" w:hint="eastAsia"/>
          <w:sz w:val="32"/>
          <w:szCs w:val="32"/>
        </w:rPr>
        <w:t>该工程环境影响报告书</w:t>
      </w:r>
      <w:r w:rsidR="00F35AB3">
        <w:rPr>
          <w:rFonts w:ascii="仿宋_GB2312" w:eastAsia="仿宋_GB2312" w:hint="eastAsia"/>
          <w:sz w:val="32"/>
          <w:szCs w:val="32"/>
        </w:rPr>
        <w:t>；</w:t>
      </w:r>
      <w:r w:rsidR="00F35AB3" w:rsidRPr="00F35AB3">
        <w:rPr>
          <w:rFonts w:ascii="仿宋_GB2312" w:eastAsia="仿宋_GB2312" w:hint="eastAsia"/>
          <w:sz w:val="32"/>
          <w:szCs w:val="32"/>
        </w:rPr>
        <w:t>《关于温州市瓯江南口大桥工程海洋环境影响报告书的核准意见》</w:t>
      </w:r>
      <w:r w:rsidR="00F35AB3">
        <w:rPr>
          <w:rFonts w:ascii="仿宋_GB2312" w:eastAsia="仿宋_GB2312" w:hint="eastAsia"/>
          <w:sz w:val="32"/>
          <w:szCs w:val="32"/>
        </w:rPr>
        <w:t>（</w:t>
      </w:r>
      <w:r w:rsidR="00F35AB3" w:rsidRPr="00F35AB3">
        <w:rPr>
          <w:rFonts w:ascii="仿宋_GB2312" w:eastAsia="仿宋_GB2312" w:hint="eastAsia"/>
          <w:sz w:val="32"/>
          <w:szCs w:val="32"/>
        </w:rPr>
        <w:t>温海环审〔2012〕3 号</w:t>
      </w:r>
      <w:r w:rsidR="00F35AB3">
        <w:rPr>
          <w:rFonts w:ascii="仿宋_GB2312" w:eastAsia="仿宋_GB2312" w:hint="eastAsia"/>
          <w:sz w:val="32"/>
          <w:szCs w:val="32"/>
        </w:rPr>
        <w:t>）核准该工程海洋环境影响报告书。</w:t>
      </w:r>
      <w:r w:rsidRPr="0049143B">
        <w:rPr>
          <w:rFonts w:ascii="仿宋_GB2312" w:eastAsia="仿宋_GB2312" w:hint="eastAsia"/>
          <w:sz w:val="32"/>
          <w:szCs w:val="32"/>
        </w:rPr>
        <w:t>经竣工验收</w:t>
      </w:r>
      <w:r w:rsidR="005B13C3">
        <w:rPr>
          <w:rFonts w:ascii="仿宋_GB2312" w:eastAsia="仿宋_GB2312" w:hint="eastAsia"/>
          <w:sz w:val="32"/>
          <w:szCs w:val="32"/>
        </w:rPr>
        <w:t>专家</w:t>
      </w:r>
      <w:r w:rsidRPr="0049143B">
        <w:rPr>
          <w:rFonts w:ascii="仿宋_GB2312" w:eastAsia="仿宋_GB2312" w:hint="eastAsia"/>
          <w:sz w:val="32"/>
          <w:szCs w:val="32"/>
        </w:rPr>
        <w:t>组查验</w:t>
      </w:r>
      <w:r w:rsidR="006370B5">
        <w:rPr>
          <w:rFonts w:ascii="仿宋_GB2312" w:eastAsia="仿宋_GB2312" w:hint="eastAsia"/>
          <w:sz w:val="32"/>
          <w:szCs w:val="32"/>
        </w:rPr>
        <w:t>，</w:t>
      </w:r>
      <w:r w:rsidRPr="0049143B">
        <w:rPr>
          <w:rFonts w:ascii="仿宋_GB2312" w:eastAsia="仿宋_GB2312" w:hint="eastAsia"/>
          <w:sz w:val="32"/>
          <w:szCs w:val="32"/>
        </w:rPr>
        <w:t>该项目在建设过程中废水、</w:t>
      </w:r>
      <w:r w:rsidR="005B13C3">
        <w:rPr>
          <w:rFonts w:ascii="仿宋_GB2312" w:eastAsia="仿宋_GB2312" w:hint="eastAsia"/>
          <w:sz w:val="32"/>
          <w:szCs w:val="32"/>
        </w:rPr>
        <w:t>废气、</w:t>
      </w:r>
      <w:r w:rsidRPr="0049143B">
        <w:rPr>
          <w:rFonts w:ascii="仿宋_GB2312" w:eastAsia="仿宋_GB2312" w:hint="eastAsia"/>
          <w:sz w:val="32"/>
          <w:szCs w:val="32"/>
        </w:rPr>
        <w:t>固废、噪声等污染防治措施已基本按照项目环</w:t>
      </w:r>
      <w:r w:rsidR="006370B5">
        <w:rPr>
          <w:rFonts w:ascii="仿宋_GB2312" w:eastAsia="仿宋_GB2312" w:hint="eastAsia"/>
          <w:sz w:val="32"/>
          <w:szCs w:val="32"/>
        </w:rPr>
        <w:t>境影响报告书及核准意见进行</w:t>
      </w:r>
      <w:r w:rsidRPr="0049143B">
        <w:rPr>
          <w:rFonts w:ascii="仿宋_GB2312" w:eastAsia="仿宋_GB2312" w:hint="eastAsia"/>
          <w:sz w:val="32"/>
          <w:szCs w:val="32"/>
        </w:rPr>
        <w:t>落实，并落实了</w:t>
      </w:r>
      <w:r w:rsidR="006370B5">
        <w:rPr>
          <w:rFonts w:ascii="仿宋_GB2312" w:eastAsia="仿宋_GB2312" w:hint="eastAsia"/>
          <w:sz w:val="32"/>
          <w:szCs w:val="32"/>
        </w:rPr>
        <w:t>水土保持</w:t>
      </w:r>
      <w:r w:rsidR="00E328F2">
        <w:rPr>
          <w:rFonts w:ascii="仿宋_GB2312" w:eastAsia="仿宋_GB2312" w:hint="eastAsia"/>
          <w:sz w:val="32"/>
          <w:szCs w:val="32"/>
        </w:rPr>
        <w:t>、施工期环境跟踪监测及</w:t>
      </w:r>
      <w:r w:rsidRPr="0049143B">
        <w:rPr>
          <w:rFonts w:ascii="仿宋_GB2312" w:eastAsia="仿宋_GB2312" w:hint="eastAsia"/>
          <w:sz w:val="32"/>
          <w:szCs w:val="32"/>
        </w:rPr>
        <w:t>环保监理等</w:t>
      </w:r>
      <w:r w:rsidR="006370B5">
        <w:rPr>
          <w:rFonts w:ascii="仿宋_GB2312" w:eastAsia="仿宋_GB2312" w:hint="eastAsia"/>
          <w:sz w:val="32"/>
          <w:szCs w:val="32"/>
        </w:rPr>
        <w:t>措施；项目运营期制定了</w:t>
      </w:r>
      <w:r w:rsidR="00C82314">
        <w:rPr>
          <w:rFonts w:ascii="仿宋_GB2312" w:eastAsia="仿宋_GB2312" w:hint="eastAsia"/>
          <w:sz w:val="32"/>
          <w:szCs w:val="32"/>
        </w:rPr>
        <w:t>防治桥梁交通事故污染海域的应急预案，设置了应急沉淀池和排水系统。</w:t>
      </w:r>
    </w:p>
    <w:p w:rsidR="0049143B" w:rsidRPr="0049143B" w:rsidRDefault="0049143B" w:rsidP="00A506F4">
      <w:pPr>
        <w:ind w:firstLineChars="200" w:firstLine="640"/>
        <w:rPr>
          <w:rFonts w:ascii="仿宋_GB2312" w:eastAsia="仿宋_GB2312"/>
          <w:sz w:val="32"/>
          <w:szCs w:val="32"/>
        </w:rPr>
      </w:pPr>
      <w:r w:rsidRPr="0049143B">
        <w:rPr>
          <w:rFonts w:ascii="仿宋_GB2312" w:eastAsia="仿宋_GB2312" w:hint="eastAsia"/>
          <w:sz w:val="32"/>
          <w:szCs w:val="32"/>
        </w:rPr>
        <w:t>三、由宁波市</w:t>
      </w:r>
      <w:r w:rsidR="006370B5">
        <w:rPr>
          <w:rFonts w:ascii="仿宋_GB2312" w:eastAsia="仿宋_GB2312" w:hint="eastAsia"/>
          <w:sz w:val="32"/>
          <w:szCs w:val="32"/>
        </w:rPr>
        <w:t>华测检测技术有限公司</w:t>
      </w:r>
      <w:r w:rsidRPr="0049143B">
        <w:rPr>
          <w:rFonts w:ascii="仿宋_GB2312" w:eastAsia="仿宋_GB2312" w:hint="eastAsia"/>
          <w:sz w:val="32"/>
          <w:szCs w:val="32"/>
        </w:rPr>
        <w:t>开展的海洋环境跟踪</w:t>
      </w:r>
      <w:r w:rsidR="006370B5">
        <w:rPr>
          <w:rFonts w:ascii="仿宋_GB2312" w:eastAsia="仿宋_GB2312" w:hint="eastAsia"/>
          <w:sz w:val="32"/>
          <w:szCs w:val="32"/>
        </w:rPr>
        <w:t>监理监测结果表明，施工前后项目附近海域水环境质量</w:t>
      </w:r>
      <w:r w:rsidRPr="0049143B">
        <w:rPr>
          <w:rFonts w:ascii="仿宋_GB2312" w:eastAsia="仿宋_GB2312" w:hint="eastAsia"/>
          <w:sz w:val="32"/>
          <w:szCs w:val="32"/>
        </w:rPr>
        <w:t>、</w:t>
      </w:r>
      <w:r w:rsidR="00C82314">
        <w:rPr>
          <w:rFonts w:ascii="仿宋_GB2312" w:eastAsia="仿宋_GB2312" w:hint="eastAsia"/>
          <w:sz w:val="32"/>
          <w:szCs w:val="32"/>
        </w:rPr>
        <w:t>海域</w:t>
      </w:r>
      <w:r w:rsidRPr="0049143B">
        <w:rPr>
          <w:rFonts w:ascii="仿宋_GB2312" w:eastAsia="仿宋_GB2312" w:hint="eastAsia"/>
          <w:sz w:val="32"/>
          <w:szCs w:val="32"/>
        </w:rPr>
        <w:t>沉积物质量、</w:t>
      </w:r>
      <w:r w:rsidR="00C82314">
        <w:rPr>
          <w:rFonts w:ascii="仿宋_GB2312" w:eastAsia="仿宋_GB2312" w:hint="eastAsia"/>
          <w:sz w:val="32"/>
          <w:szCs w:val="32"/>
        </w:rPr>
        <w:t>海洋</w:t>
      </w:r>
      <w:r w:rsidRPr="0049143B">
        <w:rPr>
          <w:rFonts w:ascii="仿宋_GB2312" w:eastAsia="仿宋_GB2312" w:hint="eastAsia"/>
          <w:sz w:val="32"/>
          <w:szCs w:val="32"/>
        </w:rPr>
        <w:t>生态环境质量基本符</w:t>
      </w:r>
      <w:r w:rsidR="00226BDA">
        <w:rPr>
          <w:rFonts w:ascii="仿宋_GB2312" w:eastAsia="仿宋_GB2312" w:hint="eastAsia"/>
          <w:sz w:val="32"/>
          <w:szCs w:val="32"/>
        </w:rPr>
        <w:t>合环评报告书预测结果；</w:t>
      </w:r>
      <w:r w:rsidR="00C82314">
        <w:rPr>
          <w:rFonts w:ascii="仿宋_GB2312" w:eastAsia="仿宋_GB2312" w:hint="eastAsia"/>
          <w:sz w:val="32"/>
          <w:szCs w:val="32"/>
        </w:rPr>
        <w:t>项目陆域环境空气质量施工前后均符合</w:t>
      </w:r>
      <w:r w:rsidR="00C82314" w:rsidRPr="00C82314">
        <w:rPr>
          <w:rFonts w:ascii="仿宋_GB2312" w:eastAsia="仿宋_GB2312" w:hint="eastAsia"/>
          <w:sz w:val="32"/>
          <w:szCs w:val="32"/>
        </w:rPr>
        <w:t>《环境空气质量标准》（GB3095-2012）</w:t>
      </w:r>
      <w:r w:rsidR="00226BDA">
        <w:rPr>
          <w:rFonts w:ascii="仿宋_GB2312" w:eastAsia="仿宋_GB2312" w:hint="eastAsia"/>
          <w:sz w:val="32"/>
          <w:szCs w:val="32"/>
        </w:rPr>
        <w:t>中二级标准；项目施工期与运营期</w:t>
      </w:r>
      <w:r w:rsidR="00A506F4">
        <w:rPr>
          <w:rFonts w:ascii="仿宋_GB2312" w:eastAsia="仿宋_GB2312" w:hint="eastAsia"/>
          <w:sz w:val="32"/>
          <w:szCs w:val="32"/>
        </w:rPr>
        <w:t>环境</w:t>
      </w:r>
      <w:r w:rsidR="00226BDA">
        <w:rPr>
          <w:rFonts w:ascii="仿宋_GB2312" w:eastAsia="仿宋_GB2312" w:hint="eastAsia"/>
          <w:sz w:val="32"/>
          <w:szCs w:val="32"/>
        </w:rPr>
        <w:t>噪声基本符合</w:t>
      </w:r>
      <w:r w:rsidR="00226BDA" w:rsidRPr="00226BDA">
        <w:rPr>
          <w:rFonts w:ascii="仿宋_GB2312" w:eastAsia="仿宋_GB2312" w:hint="eastAsia"/>
          <w:sz w:val="32"/>
          <w:szCs w:val="32"/>
        </w:rPr>
        <w:t>《声环境质量标准》（GB3096-2008）</w:t>
      </w:r>
      <w:r w:rsidR="00A506F4">
        <w:rPr>
          <w:rFonts w:ascii="仿宋_GB2312" w:eastAsia="仿宋_GB2312" w:hint="eastAsia"/>
          <w:sz w:val="32"/>
          <w:szCs w:val="32"/>
        </w:rPr>
        <w:t>相关标准。</w:t>
      </w:r>
    </w:p>
    <w:p w:rsidR="00280272" w:rsidRDefault="0049143B" w:rsidP="00A506F4">
      <w:pPr>
        <w:ind w:firstLineChars="200" w:firstLine="640"/>
        <w:rPr>
          <w:rFonts w:ascii="仿宋_GB2312" w:eastAsia="仿宋_GB2312"/>
          <w:sz w:val="32"/>
          <w:szCs w:val="32"/>
        </w:rPr>
      </w:pPr>
      <w:r w:rsidRPr="0049143B">
        <w:rPr>
          <w:rFonts w:ascii="仿宋_GB2312" w:eastAsia="仿宋_GB2312" w:hint="eastAsia"/>
          <w:sz w:val="32"/>
          <w:szCs w:val="32"/>
        </w:rPr>
        <w:t>四、本项目建设基本符合</w:t>
      </w:r>
      <w:r w:rsidR="00A506F4">
        <w:rPr>
          <w:rFonts w:ascii="仿宋_GB2312" w:eastAsia="仿宋_GB2312" w:hint="eastAsia"/>
          <w:sz w:val="32"/>
          <w:szCs w:val="32"/>
        </w:rPr>
        <w:t>海洋</w:t>
      </w:r>
      <w:r w:rsidR="00A43BA1">
        <w:rPr>
          <w:rFonts w:ascii="仿宋_GB2312" w:eastAsia="仿宋_GB2312" w:hint="eastAsia"/>
          <w:sz w:val="32"/>
          <w:szCs w:val="32"/>
        </w:rPr>
        <w:t>环保要求，对附近敏感点的</w:t>
      </w:r>
      <w:r w:rsidRPr="0049143B">
        <w:rPr>
          <w:rFonts w:ascii="仿宋_GB2312" w:eastAsia="仿宋_GB2312" w:hint="eastAsia"/>
          <w:sz w:val="32"/>
          <w:szCs w:val="32"/>
        </w:rPr>
        <w:t>生</w:t>
      </w:r>
      <w:r w:rsidR="00A43BA1">
        <w:rPr>
          <w:rFonts w:ascii="仿宋_GB2312" w:eastAsia="仿宋_GB2312" w:hint="eastAsia"/>
          <w:sz w:val="32"/>
          <w:szCs w:val="32"/>
        </w:rPr>
        <w:t>态环境</w:t>
      </w:r>
      <w:r w:rsidR="00A506F4">
        <w:rPr>
          <w:rFonts w:ascii="仿宋_GB2312" w:eastAsia="仿宋_GB2312" w:hint="eastAsia"/>
          <w:sz w:val="32"/>
          <w:szCs w:val="32"/>
        </w:rPr>
        <w:t>影响在环评报告书预测范围内，各污染防治措施基本得到</w:t>
      </w:r>
      <w:r w:rsidR="00A506F4">
        <w:rPr>
          <w:rFonts w:ascii="仿宋_GB2312" w:eastAsia="仿宋_GB2312" w:hint="eastAsia"/>
          <w:sz w:val="32"/>
          <w:szCs w:val="32"/>
        </w:rPr>
        <w:lastRenderedPageBreak/>
        <w:t>落实，</w:t>
      </w:r>
      <w:r w:rsidRPr="0049143B">
        <w:rPr>
          <w:rFonts w:ascii="仿宋_GB2312" w:eastAsia="仿宋_GB2312" w:hint="eastAsia"/>
          <w:sz w:val="32"/>
          <w:szCs w:val="32"/>
        </w:rPr>
        <w:t>据此同意</w:t>
      </w:r>
      <w:r w:rsidR="00A506F4" w:rsidRPr="0016172A">
        <w:rPr>
          <w:rFonts w:ascii="仿宋_GB2312" w:eastAsia="仿宋_GB2312" w:hint="eastAsia"/>
          <w:sz w:val="32"/>
          <w:szCs w:val="32"/>
        </w:rPr>
        <w:t>温州市瓯江南口大桥工程项目</w:t>
      </w:r>
      <w:r w:rsidRPr="0049143B">
        <w:rPr>
          <w:rFonts w:ascii="仿宋_GB2312" w:eastAsia="仿宋_GB2312" w:hint="eastAsia"/>
          <w:sz w:val="32"/>
          <w:szCs w:val="32"/>
        </w:rPr>
        <w:t>通过</w:t>
      </w:r>
      <w:r w:rsidR="00A506F4">
        <w:rPr>
          <w:rFonts w:ascii="仿宋_GB2312" w:eastAsia="仿宋_GB2312" w:hint="eastAsia"/>
          <w:sz w:val="32"/>
          <w:szCs w:val="32"/>
        </w:rPr>
        <w:t>海洋</w:t>
      </w:r>
      <w:r w:rsidRPr="0049143B">
        <w:rPr>
          <w:rFonts w:ascii="仿宋_GB2312" w:eastAsia="仿宋_GB2312" w:hint="eastAsia"/>
          <w:sz w:val="32"/>
          <w:szCs w:val="32"/>
        </w:rPr>
        <w:t>环境保护竣工验收。</w:t>
      </w:r>
    </w:p>
    <w:p w:rsidR="00A506F4" w:rsidRPr="00A506F4" w:rsidRDefault="00A506F4" w:rsidP="00A506F4">
      <w:pPr>
        <w:snapToGrid w:val="0"/>
        <w:spacing w:line="300" w:lineRule="auto"/>
        <w:ind w:firstLineChars="200" w:firstLine="640"/>
        <w:rPr>
          <w:rFonts w:ascii="仿宋_GB2312" w:eastAsia="仿宋_GB2312"/>
          <w:sz w:val="32"/>
          <w:szCs w:val="32"/>
        </w:rPr>
      </w:pPr>
      <w:r w:rsidRPr="00A506F4">
        <w:rPr>
          <w:rFonts w:ascii="仿宋_GB2312" w:eastAsia="仿宋_GB2312" w:hint="eastAsia"/>
          <w:sz w:val="32"/>
          <w:szCs w:val="32"/>
        </w:rPr>
        <w:t>五、根据中华人民共和国行政复议法第十二条规定，若你单位对本验收意见内容不服的，可以在六十日内向温州市人民政府提起行政复议或六个月内向鹿城区人民法院提起行政诉讼。</w:t>
      </w:r>
    </w:p>
    <w:p w:rsidR="00A506F4" w:rsidRDefault="00A506F4" w:rsidP="0049143B">
      <w:pPr>
        <w:ind w:firstLine="480"/>
        <w:rPr>
          <w:rFonts w:ascii="仿宋_GB2312" w:eastAsia="仿宋_GB2312"/>
          <w:sz w:val="32"/>
          <w:szCs w:val="32"/>
        </w:rPr>
      </w:pPr>
    </w:p>
    <w:p w:rsidR="0053721C" w:rsidRDefault="0053721C" w:rsidP="0049143B">
      <w:pPr>
        <w:ind w:firstLine="480"/>
        <w:rPr>
          <w:rFonts w:ascii="仿宋_GB2312" w:eastAsia="仿宋_GB2312"/>
          <w:sz w:val="32"/>
          <w:szCs w:val="32"/>
        </w:rPr>
      </w:pPr>
    </w:p>
    <w:p w:rsidR="0004078E" w:rsidRDefault="0053721C" w:rsidP="0053721C">
      <w:pPr>
        <w:ind w:firstLine="480"/>
        <w:rPr>
          <w:rFonts w:ascii="仿宋_GB2312" w:eastAsia="仿宋_GB2312"/>
          <w:sz w:val="32"/>
          <w:szCs w:val="32"/>
        </w:rPr>
      </w:pPr>
      <w:r>
        <w:rPr>
          <w:rFonts w:ascii="仿宋_GB2312" w:eastAsia="仿宋_GB2312" w:hint="eastAsia"/>
          <w:sz w:val="32"/>
          <w:szCs w:val="32"/>
        </w:rPr>
        <w:t xml:space="preserve">                            </w:t>
      </w:r>
      <w:r w:rsidR="0004078E">
        <w:rPr>
          <w:rFonts w:ascii="仿宋_GB2312" w:eastAsia="仿宋_GB2312" w:hint="eastAsia"/>
          <w:sz w:val="32"/>
          <w:szCs w:val="32"/>
        </w:rPr>
        <w:t>温州市生态环境局</w:t>
      </w:r>
    </w:p>
    <w:tbl>
      <w:tblPr>
        <w:tblpPr w:leftFromText="180" w:rightFromText="180" w:vertAnchor="text" w:horzAnchor="margin" w:tblpXSpec="center" w:tblpY="6202"/>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0"/>
      </w:tblGrid>
      <w:tr w:rsidR="00D62FA5" w:rsidRPr="00217047" w:rsidTr="00D62FA5">
        <w:trPr>
          <w:trHeight w:val="539"/>
        </w:trPr>
        <w:tc>
          <w:tcPr>
            <w:tcW w:w="8280" w:type="dxa"/>
            <w:tcBorders>
              <w:top w:val="single" w:sz="4" w:space="0" w:color="auto"/>
              <w:left w:val="nil"/>
              <w:bottom w:val="single" w:sz="4" w:space="0" w:color="auto"/>
              <w:right w:val="nil"/>
            </w:tcBorders>
            <w:vAlign w:val="bottom"/>
          </w:tcPr>
          <w:p w:rsidR="00D62FA5" w:rsidRPr="00217047" w:rsidRDefault="00D62FA5" w:rsidP="00D62FA5">
            <w:pPr>
              <w:spacing w:line="560" w:lineRule="exact"/>
              <w:rPr>
                <w:rFonts w:ascii="仿宋_GB2312" w:eastAsia="仿宋_GB2312"/>
                <w:sz w:val="32"/>
                <w:szCs w:val="32"/>
              </w:rPr>
            </w:pPr>
            <w:r w:rsidRPr="00217047">
              <w:rPr>
                <w:rFonts w:ascii="仿宋_GB2312" w:eastAsia="仿宋_GB2312" w:hint="eastAsia"/>
                <w:sz w:val="32"/>
                <w:szCs w:val="32"/>
              </w:rPr>
              <w:t>抄送：</w:t>
            </w:r>
            <w:r>
              <w:rPr>
                <w:rFonts w:ascii="仿宋_GB2312" w:eastAsia="仿宋_GB2312" w:hAnsi="仿宋_GB2312" w:cs="仿宋_GB2312" w:hint="eastAsia"/>
                <w:color w:val="000000"/>
                <w:sz w:val="32"/>
                <w:szCs w:val="32"/>
              </w:rPr>
              <w:t>温州市生态环境局龙湾分局、</w:t>
            </w:r>
            <w:r w:rsidR="005E06A9" w:rsidRPr="005E06A9">
              <w:rPr>
                <w:rFonts w:ascii="仿宋_GB2312" w:eastAsia="仿宋_GB2312" w:hAnsi="仿宋_GB2312" w:cs="仿宋_GB2312" w:hint="eastAsia"/>
                <w:color w:val="000000"/>
                <w:sz w:val="32"/>
                <w:szCs w:val="32"/>
              </w:rPr>
              <w:t>瓯江口产业集聚区应急管理与生态环境局</w:t>
            </w:r>
          </w:p>
        </w:tc>
      </w:tr>
      <w:tr w:rsidR="00D62FA5" w:rsidRPr="00217047" w:rsidTr="00D62FA5">
        <w:trPr>
          <w:trHeight w:val="606"/>
        </w:trPr>
        <w:tc>
          <w:tcPr>
            <w:tcW w:w="8280" w:type="dxa"/>
            <w:tcBorders>
              <w:top w:val="single" w:sz="4" w:space="0" w:color="auto"/>
              <w:left w:val="nil"/>
              <w:bottom w:val="single" w:sz="4" w:space="0" w:color="auto"/>
              <w:right w:val="nil"/>
            </w:tcBorders>
            <w:vAlign w:val="bottom"/>
          </w:tcPr>
          <w:p w:rsidR="00D62FA5" w:rsidRPr="00217047" w:rsidRDefault="00D62FA5" w:rsidP="00D62FA5">
            <w:pPr>
              <w:spacing w:line="560" w:lineRule="exact"/>
              <w:rPr>
                <w:rFonts w:ascii="仿宋_GB2312" w:eastAsia="仿宋_GB2312"/>
                <w:sz w:val="32"/>
                <w:szCs w:val="32"/>
              </w:rPr>
            </w:pPr>
            <w:r w:rsidRPr="00217047">
              <w:rPr>
                <w:rFonts w:ascii="仿宋_GB2312" w:eastAsia="仿宋_GB2312" w:hint="eastAsia"/>
                <w:sz w:val="32"/>
                <w:szCs w:val="32"/>
              </w:rPr>
              <w:t>温州市</w:t>
            </w:r>
            <w:r>
              <w:rPr>
                <w:rFonts w:ascii="仿宋_GB2312" w:eastAsia="仿宋_GB2312" w:hint="eastAsia"/>
                <w:sz w:val="32"/>
                <w:szCs w:val="32"/>
              </w:rPr>
              <w:t>生态</w:t>
            </w:r>
            <w:r>
              <w:rPr>
                <w:rFonts w:ascii="仿宋_GB2312" w:eastAsia="仿宋_GB2312"/>
                <w:sz w:val="32"/>
                <w:szCs w:val="32"/>
              </w:rPr>
              <w:t>环境</w:t>
            </w:r>
            <w:r w:rsidRPr="00217047">
              <w:rPr>
                <w:rFonts w:ascii="仿宋_GB2312" w:eastAsia="仿宋_GB2312" w:hint="eastAsia"/>
                <w:sz w:val="32"/>
                <w:szCs w:val="32"/>
              </w:rPr>
              <w:t>局</w:t>
            </w:r>
            <w:r>
              <w:rPr>
                <w:rFonts w:ascii="仿宋_GB2312" w:eastAsia="仿宋_GB2312" w:hint="eastAsia"/>
                <w:sz w:val="32"/>
                <w:szCs w:val="32"/>
              </w:rPr>
              <w:t xml:space="preserve">              </w:t>
            </w:r>
            <w:r w:rsidRPr="00217047">
              <w:rPr>
                <w:rFonts w:ascii="仿宋_GB2312" w:eastAsia="仿宋_GB2312" w:hint="eastAsia"/>
                <w:sz w:val="32"/>
                <w:szCs w:val="32"/>
              </w:rPr>
              <w:t>20</w:t>
            </w:r>
            <w:r>
              <w:rPr>
                <w:rFonts w:ascii="仿宋_GB2312" w:eastAsia="仿宋_GB2312" w:hint="eastAsia"/>
                <w:sz w:val="32"/>
                <w:szCs w:val="32"/>
              </w:rPr>
              <w:t>21</w:t>
            </w:r>
            <w:r w:rsidRPr="00217047">
              <w:rPr>
                <w:rFonts w:ascii="仿宋_GB2312" w:eastAsia="仿宋_GB2312" w:hint="eastAsia"/>
                <w:sz w:val="32"/>
                <w:szCs w:val="32"/>
              </w:rPr>
              <w:t>年</w:t>
            </w:r>
            <w:r>
              <w:rPr>
                <w:rFonts w:ascii="仿宋_GB2312" w:eastAsia="仿宋_GB2312" w:hint="eastAsia"/>
                <w:sz w:val="32"/>
                <w:szCs w:val="32"/>
              </w:rPr>
              <w:t>1</w:t>
            </w:r>
            <w:r w:rsidRPr="00217047">
              <w:rPr>
                <w:rFonts w:ascii="仿宋_GB2312" w:eastAsia="仿宋_GB2312" w:hint="eastAsia"/>
                <w:sz w:val="32"/>
                <w:szCs w:val="32"/>
              </w:rPr>
              <w:t>月</w:t>
            </w:r>
            <w:r>
              <w:rPr>
                <w:rFonts w:ascii="仿宋_GB2312" w:eastAsia="仿宋_GB2312" w:hint="eastAsia"/>
                <w:sz w:val="32"/>
                <w:szCs w:val="32"/>
              </w:rPr>
              <w:t>15</w:t>
            </w:r>
            <w:r w:rsidRPr="00217047">
              <w:rPr>
                <w:rFonts w:ascii="仿宋_GB2312" w:eastAsia="仿宋_GB2312"/>
                <w:sz w:val="32"/>
                <w:szCs w:val="32"/>
              </w:rPr>
              <w:t>日印发</w:t>
            </w:r>
          </w:p>
        </w:tc>
      </w:tr>
    </w:tbl>
    <w:p w:rsidR="0053721C" w:rsidRPr="00A506F4" w:rsidRDefault="00A43BA1" w:rsidP="0053721C">
      <w:pPr>
        <w:ind w:right="160" w:firstLine="480"/>
        <w:rPr>
          <w:rFonts w:ascii="仿宋_GB2312" w:eastAsia="仿宋_GB2312"/>
          <w:sz w:val="32"/>
          <w:szCs w:val="32"/>
        </w:rPr>
      </w:pPr>
      <w:r>
        <w:rPr>
          <w:rFonts w:ascii="仿宋_GB2312" w:eastAsia="仿宋_GB2312" w:hint="eastAsia"/>
          <w:sz w:val="32"/>
          <w:szCs w:val="32"/>
        </w:rPr>
        <w:t xml:space="preserve">    </w:t>
      </w:r>
      <w:r w:rsidR="002A7850">
        <w:rPr>
          <w:rFonts w:ascii="仿宋_GB2312" w:eastAsia="仿宋_GB2312" w:hint="eastAsia"/>
          <w:sz w:val="32"/>
          <w:szCs w:val="32"/>
        </w:rPr>
        <w:t xml:space="preserve">                        </w:t>
      </w:r>
      <w:r w:rsidR="0053721C">
        <w:rPr>
          <w:rFonts w:ascii="仿宋_GB2312" w:eastAsia="仿宋_GB2312" w:hint="eastAsia"/>
          <w:sz w:val="32"/>
          <w:szCs w:val="32"/>
        </w:rPr>
        <w:t xml:space="preserve"> </w:t>
      </w:r>
      <w:r w:rsidR="0004078E">
        <w:rPr>
          <w:rFonts w:ascii="仿宋_GB2312" w:eastAsia="仿宋_GB2312" w:hint="eastAsia"/>
          <w:sz w:val="32"/>
          <w:szCs w:val="32"/>
        </w:rPr>
        <w:t>2021年1月</w:t>
      </w:r>
      <w:r>
        <w:rPr>
          <w:rFonts w:ascii="仿宋_GB2312" w:eastAsia="仿宋_GB2312" w:hint="eastAsia"/>
          <w:sz w:val="32"/>
          <w:szCs w:val="32"/>
        </w:rPr>
        <w:t>1</w:t>
      </w:r>
      <w:r w:rsidR="002A7850">
        <w:rPr>
          <w:rFonts w:ascii="仿宋_GB2312" w:eastAsia="仿宋_GB2312" w:hint="eastAsia"/>
          <w:sz w:val="32"/>
          <w:szCs w:val="32"/>
        </w:rPr>
        <w:t>5</w:t>
      </w:r>
      <w:r w:rsidR="0004078E">
        <w:rPr>
          <w:rFonts w:ascii="仿宋_GB2312" w:eastAsia="仿宋_GB2312" w:hint="eastAsia"/>
          <w:sz w:val="32"/>
          <w:szCs w:val="32"/>
        </w:rPr>
        <w:t>日</w:t>
      </w:r>
    </w:p>
    <w:p w:rsidR="0004078E" w:rsidRPr="00E9147B" w:rsidRDefault="0004078E" w:rsidP="0053721C">
      <w:pPr>
        <w:ind w:right="160" w:firstLine="480"/>
        <w:rPr>
          <w:rFonts w:ascii="仿宋_GB2312" w:eastAsia="仿宋_GB2312"/>
          <w:sz w:val="32"/>
          <w:szCs w:val="32"/>
        </w:rPr>
      </w:pPr>
    </w:p>
    <w:sectPr w:rsidR="0004078E" w:rsidRPr="00E9147B" w:rsidSect="00AC2A3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B6F" w:rsidRDefault="00DB3B6F" w:rsidP="0016172A">
      <w:pPr>
        <w:ind w:firstLine="640"/>
      </w:pPr>
      <w:r>
        <w:separator/>
      </w:r>
    </w:p>
  </w:endnote>
  <w:endnote w:type="continuationSeparator" w:id="1">
    <w:p w:rsidR="00DB3B6F" w:rsidRDefault="00DB3B6F" w:rsidP="0016172A">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B6F" w:rsidRDefault="00DB3B6F" w:rsidP="0016172A">
      <w:pPr>
        <w:ind w:firstLine="640"/>
      </w:pPr>
      <w:r>
        <w:separator/>
      </w:r>
    </w:p>
  </w:footnote>
  <w:footnote w:type="continuationSeparator" w:id="1">
    <w:p w:rsidR="00DB3B6F" w:rsidRDefault="00DB3B6F" w:rsidP="0016172A">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143B"/>
    <w:rsid w:val="0004078E"/>
    <w:rsid w:val="000E11AE"/>
    <w:rsid w:val="000F5DEE"/>
    <w:rsid w:val="00125E1E"/>
    <w:rsid w:val="0016172A"/>
    <w:rsid w:val="00226BDA"/>
    <w:rsid w:val="00280272"/>
    <w:rsid w:val="002A7850"/>
    <w:rsid w:val="002C7FAB"/>
    <w:rsid w:val="004465FA"/>
    <w:rsid w:val="0049143B"/>
    <w:rsid w:val="00492B2E"/>
    <w:rsid w:val="005337D5"/>
    <w:rsid w:val="0053721C"/>
    <w:rsid w:val="005B13C3"/>
    <w:rsid w:val="005E06A9"/>
    <w:rsid w:val="006370B5"/>
    <w:rsid w:val="006E0F71"/>
    <w:rsid w:val="007D6B37"/>
    <w:rsid w:val="00885577"/>
    <w:rsid w:val="008B2F0D"/>
    <w:rsid w:val="00945295"/>
    <w:rsid w:val="009A7872"/>
    <w:rsid w:val="00A43BA1"/>
    <w:rsid w:val="00A506F4"/>
    <w:rsid w:val="00AC2A35"/>
    <w:rsid w:val="00B5260A"/>
    <w:rsid w:val="00C82314"/>
    <w:rsid w:val="00D2353C"/>
    <w:rsid w:val="00D62FA5"/>
    <w:rsid w:val="00D85A4F"/>
    <w:rsid w:val="00DB3B6F"/>
    <w:rsid w:val="00E328F2"/>
    <w:rsid w:val="00E85939"/>
    <w:rsid w:val="00E9147B"/>
    <w:rsid w:val="00F35AB3"/>
    <w:rsid w:val="00F960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17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172A"/>
    <w:rPr>
      <w:sz w:val="18"/>
      <w:szCs w:val="18"/>
    </w:rPr>
  </w:style>
  <w:style w:type="paragraph" w:styleId="a4">
    <w:name w:val="footer"/>
    <w:basedOn w:val="a"/>
    <w:link w:val="Char0"/>
    <w:uiPriority w:val="99"/>
    <w:semiHidden/>
    <w:unhideWhenUsed/>
    <w:rsid w:val="001617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172A"/>
    <w:rPr>
      <w:sz w:val="18"/>
      <w:szCs w:val="18"/>
    </w:rPr>
  </w:style>
  <w:style w:type="paragraph" w:styleId="a5">
    <w:name w:val="Body Text"/>
    <w:basedOn w:val="a"/>
    <w:link w:val="Char1"/>
    <w:rsid w:val="000F5DEE"/>
    <w:pPr>
      <w:tabs>
        <w:tab w:val="left" w:pos="1480"/>
      </w:tabs>
      <w:spacing w:line="252" w:lineRule="auto"/>
      <w:jc w:val="center"/>
    </w:pPr>
    <w:rPr>
      <w:rFonts w:ascii="仿宋_GB2312" w:eastAsia="仿宋_GB2312" w:hAnsi="宋体" w:cs="Times New Roman"/>
      <w:b/>
      <w:bCs/>
      <w:kern w:val="0"/>
      <w:sz w:val="44"/>
      <w:szCs w:val="20"/>
    </w:rPr>
  </w:style>
  <w:style w:type="character" w:customStyle="1" w:styleId="Char1">
    <w:name w:val="正文文本 Char"/>
    <w:basedOn w:val="a0"/>
    <w:link w:val="a5"/>
    <w:rsid w:val="000F5DEE"/>
    <w:rPr>
      <w:rFonts w:ascii="仿宋_GB2312" w:eastAsia="仿宋_GB2312" w:hAnsi="宋体" w:cs="Times New Roman"/>
      <w:b/>
      <w:bCs/>
      <w:kern w:val="0"/>
      <w:sz w:val="44"/>
      <w:szCs w:val="20"/>
    </w:rPr>
  </w:style>
</w:styles>
</file>

<file path=word/webSettings.xml><?xml version="1.0" encoding="utf-8"?>
<w:webSettings xmlns:r="http://schemas.openxmlformats.org/officeDocument/2006/relationships" xmlns:w="http://schemas.openxmlformats.org/wordprocessingml/2006/main">
  <w:divs>
    <w:div w:id="279341984">
      <w:bodyDiv w:val="1"/>
      <w:marLeft w:val="0"/>
      <w:marRight w:val="0"/>
      <w:marTop w:val="0"/>
      <w:marBottom w:val="0"/>
      <w:divBdr>
        <w:top w:val="none" w:sz="0" w:space="0" w:color="auto"/>
        <w:left w:val="none" w:sz="0" w:space="0" w:color="auto"/>
        <w:bottom w:val="none" w:sz="0" w:space="0" w:color="auto"/>
        <w:right w:val="none" w:sz="0" w:space="0" w:color="auto"/>
      </w:divBdr>
      <w:divsChild>
        <w:div w:id="2064519736">
          <w:marLeft w:val="0"/>
          <w:marRight w:val="0"/>
          <w:marTop w:val="0"/>
          <w:marBottom w:val="0"/>
          <w:divBdr>
            <w:top w:val="none" w:sz="0" w:space="0" w:color="auto"/>
            <w:left w:val="none" w:sz="0" w:space="0" w:color="auto"/>
            <w:bottom w:val="none" w:sz="0" w:space="0" w:color="auto"/>
            <w:right w:val="none" w:sz="0" w:space="0" w:color="auto"/>
          </w:divBdr>
        </w:div>
        <w:div w:id="54092272">
          <w:marLeft w:val="0"/>
          <w:marRight w:val="0"/>
          <w:marTop w:val="0"/>
          <w:marBottom w:val="0"/>
          <w:divBdr>
            <w:top w:val="none" w:sz="0" w:space="0" w:color="auto"/>
            <w:left w:val="none" w:sz="0" w:space="0" w:color="auto"/>
            <w:bottom w:val="none" w:sz="0" w:space="0" w:color="auto"/>
            <w:right w:val="none" w:sz="0" w:space="0" w:color="auto"/>
          </w:divBdr>
        </w:div>
      </w:divsChild>
    </w:div>
    <w:div w:id="711923689">
      <w:bodyDiv w:val="1"/>
      <w:marLeft w:val="0"/>
      <w:marRight w:val="0"/>
      <w:marTop w:val="0"/>
      <w:marBottom w:val="0"/>
      <w:divBdr>
        <w:top w:val="none" w:sz="0" w:space="0" w:color="auto"/>
        <w:left w:val="none" w:sz="0" w:space="0" w:color="auto"/>
        <w:bottom w:val="none" w:sz="0" w:space="0" w:color="auto"/>
        <w:right w:val="none" w:sz="0" w:space="0" w:color="auto"/>
      </w:divBdr>
      <w:divsChild>
        <w:div w:id="567572564">
          <w:marLeft w:val="0"/>
          <w:marRight w:val="0"/>
          <w:marTop w:val="0"/>
          <w:marBottom w:val="0"/>
          <w:divBdr>
            <w:top w:val="none" w:sz="0" w:space="0" w:color="auto"/>
            <w:left w:val="none" w:sz="0" w:space="0" w:color="auto"/>
            <w:bottom w:val="none" w:sz="0" w:space="0" w:color="auto"/>
            <w:right w:val="none" w:sz="0" w:space="0" w:color="auto"/>
          </w:divBdr>
        </w:div>
      </w:divsChild>
    </w:div>
    <w:div w:id="902527088">
      <w:bodyDiv w:val="1"/>
      <w:marLeft w:val="0"/>
      <w:marRight w:val="0"/>
      <w:marTop w:val="0"/>
      <w:marBottom w:val="0"/>
      <w:divBdr>
        <w:top w:val="none" w:sz="0" w:space="0" w:color="auto"/>
        <w:left w:val="none" w:sz="0" w:space="0" w:color="auto"/>
        <w:bottom w:val="none" w:sz="0" w:space="0" w:color="auto"/>
        <w:right w:val="none" w:sz="0" w:space="0" w:color="auto"/>
      </w:divBdr>
      <w:divsChild>
        <w:div w:id="1375544385">
          <w:marLeft w:val="0"/>
          <w:marRight w:val="0"/>
          <w:marTop w:val="0"/>
          <w:marBottom w:val="0"/>
          <w:divBdr>
            <w:top w:val="none" w:sz="0" w:space="0" w:color="auto"/>
            <w:left w:val="none" w:sz="0" w:space="0" w:color="auto"/>
            <w:bottom w:val="none" w:sz="0" w:space="0" w:color="auto"/>
            <w:right w:val="none" w:sz="0" w:space="0" w:color="auto"/>
          </w:divBdr>
        </w:div>
      </w:divsChild>
    </w:div>
    <w:div w:id="1281913774">
      <w:bodyDiv w:val="1"/>
      <w:marLeft w:val="0"/>
      <w:marRight w:val="0"/>
      <w:marTop w:val="0"/>
      <w:marBottom w:val="0"/>
      <w:divBdr>
        <w:top w:val="none" w:sz="0" w:space="0" w:color="auto"/>
        <w:left w:val="none" w:sz="0" w:space="0" w:color="auto"/>
        <w:bottom w:val="none" w:sz="0" w:space="0" w:color="auto"/>
        <w:right w:val="none" w:sz="0" w:space="0" w:color="auto"/>
      </w:divBdr>
      <w:divsChild>
        <w:div w:id="10764924">
          <w:marLeft w:val="0"/>
          <w:marRight w:val="0"/>
          <w:marTop w:val="0"/>
          <w:marBottom w:val="0"/>
          <w:divBdr>
            <w:top w:val="none" w:sz="0" w:space="0" w:color="auto"/>
            <w:left w:val="none" w:sz="0" w:space="0" w:color="auto"/>
            <w:bottom w:val="none" w:sz="0" w:space="0" w:color="auto"/>
            <w:right w:val="none" w:sz="0" w:space="0" w:color="auto"/>
          </w:divBdr>
        </w:div>
      </w:divsChild>
    </w:div>
    <w:div w:id="1452287399">
      <w:bodyDiv w:val="1"/>
      <w:marLeft w:val="0"/>
      <w:marRight w:val="0"/>
      <w:marTop w:val="0"/>
      <w:marBottom w:val="0"/>
      <w:divBdr>
        <w:top w:val="none" w:sz="0" w:space="0" w:color="auto"/>
        <w:left w:val="none" w:sz="0" w:space="0" w:color="auto"/>
        <w:bottom w:val="none" w:sz="0" w:space="0" w:color="auto"/>
        <w:right w:val="none" w:sz="0" w:space="0" w:color="auto"/>
      </w:divBdr>
    </w:div>
    <w:div w:id="1485394722">
      <w:bodyDiv w:val="1"/>
      <w:marLeft w:val="0"/>
      <w:marRight w:val="0"/>
      <w:marTop w:val="0"/>
      <w:marBottom w:val="0"/>
      <w:divBdr>
        <w:top w:val="none" w:sz="0" w:space="0" w:color="auto"/>
        <w:left w:val="none" w:sz="0" w:space="0" w:color="auto"/>
        <w:bottom w:val="none" w:sz="0" w:space="0" w:color="auto"/>
        <w:right w:val="none" w:sz="0" w:space="0" w:color="auto"/>
      </w:divBdr>
      <w:divsChild>
        <w:div w:id="1126199975">
          <w:marLeft w:val="0"/>
          <w:marRight w:val="0"/>
          <w:marTop w:val="0"/>
          <w:marBottom w:val="0"/>
          <w:divBdr>
            <w:top w:val="none" w:sz="0" w:space="0" w:color="auto"/>
            <w:left w:val="none" w:sz="0" w:space="0" w:color="auto"/>
            <w:bottom w:val="none" w:sz="0" w:space="0" w:color="auto"/>
            <w:right w:val="none" w:sz="0" w:space="0" w:color="auto"/>
          </w:divBdr>
        </w:div>
        <w:div w:id="555236695">
          <w:marLeft w:val="0"/>
          <w:marRight w:val="0"/>
          <w:marTop w:val="0"/>
          <w:marBottom w:val="0"/>
          <w:divBdr>
            <w:top w:val="none" w:sz="0" w:space="0" w:color="auto"/>
            <w:left w:val="none" w:sz="0" w:space="0" w:color="auto"/>
            <w:bottom w:val="none" w:sz="0" w:space="0" w:color="auto"/>
            <w:right w:val="none" w:sz="0" w:space="0" w:color="auto"/>
          </w:divBdr>
        </w:div>
        <w:div w:id="1400133617">
          <w:marLeft w:val="0"/>
          <w:marRight w:val="0"/>
          <w:marTop w:val="0"/>
          <w:marBottom w:val="0"/>
          <w:divBdr>
            <w:top w:val="none" w:sz="0" w:space="0" w:color="auto"/>
            <w:left w:val="none" w:sz="0" w:space="0" w:color="auto"/>
            <w:bottom w:val="none" w:sz="0" w:space="0" w:color="auto"/>
            <w:right w:val="none" w:sz="0" w:space="0" w:color="auto"/>
          </w:divBdr>
        </w:div>
        <w:div w:id="1262642297">
          <w:marLeft w:val="0"/>
          <w:marRight w:val="0"/>
          <w:marTop w:val="0"/>
          <w:marBottom w:val="0"/>
          <w:divBdr>
            <w:top w:val="none" w:sz="0" w:space="0" w:color="auto"/>
            <w:left w:val="none" w:sz="0" w:space="0" w:color="auto"/>
            <w:bottom w:val="none" w:sz="0" w:space="0" w:color="auto"/>
            <w:right w:val="none" w:sz="0" w:space="0" w:color="auto"/>
          </w:divBdr>
        </w:div>
        <w:div w:id="436024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158</Words>
  <Characters>902</Characters>
  <Application>Microsoft Office Word</Application>
  <DocSecurity>0</DocSecurity>
  <Lines>7</Lines>
  <Paragraphs>2</Paragraphs>
  <ScaleCrop>false</ScaleCrop>
  <Company>Microsoft</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Administrator</cp:lastModifiedBy>
  <cp:revision>22</cp:revision>
  <cp:lastPrinted>2021-01-15T02:45:00Z</cp:lastPrinted>
  <dcterms:created xsi:type="dcterms:W3CDTF">2020-12-29T00:38:00Z</dcterms:created>
  <dcterms:modified xsi:type="dcterms:W3CDTF">2021-01-15T03:05:00Z</dcterms:modified>
</cp:coreProperties>
</file>