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B61626">
        <w:rPr>
          <w:rFonts w:ascii="仿宋_GB2312" w:eastAsia="仿宋_GB2312" w:hAnsi="Times New Roman" w:cs="Times New Roman"/>
          <w:sz w:val="32"/>
          <w:szCs w:val="32"/>
        </w:rPr>
        <w:t>062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478CC">
        <w:rPr>
          <w:rFonts w:ascii="仿宋_GB2312" w:eastAsia="仿宋_GB2312" w:hAnsi="仿宋_GB2312" w:cs="仿宋_GB2312" w:hint="eastAsia"/>
          <w:b/>
          <w:bCs/>
          <w:color w:val="000000"/>
          <w:sz w:val="44"/>
          <w:szCs w:val="44"/>
        </w:rPr>
        <w:t>温州嘉鸿废水处理有限公司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24D3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8478CC">
        <w:rPr>
          <w:rFonts w:ascii="仿宋_GB2312" w:eastAsia="仿宋_GB2312" w:hAnsi="仿宋_GB2312" w:cs="仿宋_GB2312" w:hint="eastAsia"/>
          <w:color w:val="000000"/>
          <w:sz w:val="32"/>
          <w:szCs w:val="32"/>
        </w:rPr>
        <w:t>温州嘉鸿废水处理有限公司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AE6126" w:rsidRPr="0046127D">
        <w:rPr>
          <w:rFonts w:ascii="仿宋_GB2312" w:eastAsia="仿宋_GB2312" w:hAnsi="仿宋_GB2312" w:cs="仿宋_GB2312" w:hint="eastAsia"/>
          <w:color w:val="000000"/>
          <w:sz w:val="32"/>
          <w:szCs w:val="32"/>
        </w:rPr>
        <w:t>2000吨</w:t>
      </w:r>
      <w:r w:rsidR="008478CC">
        <w:rPr>
          <w:rFonts w:ascii="仿宋_GB2312" w:eastAsia="仿宋_GB2312" w:hAnsi="仿宋_GB2312" w:cs="仿宋_GB2312" w:hint="eastAsia"/>
          <w:color w:val="000000"/>
          <w:sz w:val="32"/>
          <w:szCs w:val="32"/>
        </w:rPr>
        <w:t>电镀污泥</w:t>
      </w:r>
      <w:r w:rsidR="0046127D" w:rsidRPr="0046127D">
        <w:rPr>
          <w:rFonts w:ascii="仿宋_GB2312" w:eastAsia="仿宋_GB2312" w:hAnsi="仿宋_GB2312" w:cs="仿宋_GB2312" w:hint="eastAsia"/>
          <w:color w:val="000000"/>
          <w:sz w:val="32"/>
          <w:szCs w:val="32"/>
        </w:rPr>
        <w:t>（3</w:t>
      </w:r>
      <w:r w:rsidR="008478CC">
        <w:rPr>
          <w:rFonts w:ascii="仿宋_GB2312" w:eastAsia="仿宋_GB2312" w:hAnsi="仿宋_GB2312" w:cs="仿宋_GB2312" w:hint="eastAsia"/>
          <w:color w:val="000000"/>
          <w:sz w:val="32"/>
          <w:szCs w:val="32"/>
        </w:rPr>
        <w:t>36</w:t>
      </w:r>
      <w:r w:rsidR="0046127D" w:rsidRPr="0046127D">
        <w:rPr>
          <w:rFonts w:ascii="仿宋_GB2312" w:eastAsia="仿宋_GB2312" w:hAnsi="仿宋_GB2312" w:cs="仿宋_GB2312"/>
          <w:color w:val="000000"/>
          <w:sz w:val="32"/>
          <w:szCs w:val="32"/>
        </w:rPr>
        <w:t>-</w:t>
      </w:r>
      <w:r w:rsidR="008478CC">
        <w:rPr>
          <w:rFonts w:ascii="仿宋_GB2312" w:eastAsia="仿宋_GB2312" w:hAnsi="仿宋_GB2312" w:cs="仿宋_GB2312" w:hint="eastAsia"/>
          <w:color w:val="000000"/>
          <w:sz w:val="32"/>
          <w:szCs w:val="32"/>
        </w:rPr>
        <w:t>062</w:t>
      </w:r>
      <w:r w:rsidR="0046127D" w:rsidRPr="0046127D">
        <w:rPr>
          <w:rFonts w:ascii="仿宋_GB2312" w:eastAsia="仿宋_GB2312" w:hAnsi="仿宋_GB2312" w:cs="仿宋_GB2312"/>
          <w:color w:val="000000"/>
          <w:sz w:val="32"/>
          <w:szCs w:val="32"/>
        </w:rPr>
        <w:t>-</w:t>
      </w:r>
      <w:r w:rsidR="008478CC">
        <w:rPr>
          <w:rFonts w:ascii="仿宋_GB2312" w:eastAsia="仿宋_GB2312" w:hAnsi="仿宋_GB2312" w:cs="仿宋_GB2312" w:hint="eastAsia"/>
          <w:color w:val="000000"/>
          <w:sz w:val="32"/>
          <w:szCs w:val="32"/>
        </w:rPr>
        <w:t>17</w:t>
      </w:r>
      <w:r w:rsidR="0046127D" w:rsidRPr="0046127D">
        <w:rPr>
          <w:rFonts w:ascii="仿宋_GB2312" w:eastAsia="仿宋_GB2312" w:hAnsi="仿宋_GB2312" w:cs="仿宋_GB2312" w:hint="eastAsia"/>
          <w:color w:val="000000"/>
          <w:sz w:val="32"/>
          <w:szCs w:val="32"/>
        </w:rPr>
        <w:t>）</w:t>
      </w:r>
      <w:r w:rsidR="00624D3C" w:rsidRPr="00624D3C">
        <w:rPr>
          <w:rFonts w:ascii="仿宋_GB2312" w:eastAsia="仿宋_GB2312" w:hAnsi="仿宋_GB2312" w:cs="仿宋_GB2312" w:hint="eastAsia"/>
          <w:color w:val="000000"/>
          <w:sz w:val="32"/>
          <w:szCs w:val="32"/>
        </w:rPr>
        <w:t>至</w:t>
      </w:r>
      <w:r w:rsidR="008478CC" w:rsidRPr="008478CC">
        <w:rPr>
          <w:rFonts w:ascii="仿宋_GB2312" w:eastAsia="仿宋_GB2312" w:hAnsi="仿宋_GB2312" w:cs="仿宋_GB2312" w:hint="eastAsia"/>
          <w:color w:val="000000"/>
          <w:sz w:val="32"/>
          <w:szCs w:val="32"/>
        </w:rPr>
        <w:t>玉山县飞隆环保固废利用有限公司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，转移有效期自审批之日起至2019年12月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478CC">
        <w:rPr>
          <w:rFonts w:ascii="仿宋_GB2312" w:eastAsia="仿宋_GB2312" w:hAnsi="仿宋_GB2312" w:cs="仿宋_GB2312" w:hint="eastAsia"/>
          <w:bCs/>
          <w:color w:val="000000"/>
          <w:sz w:val="32"/>
          <w:szCs w:val="32"/>
        </w:rPr>
        <w:t>温州嘉鸿废水处理有限公司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624D3C">
        <w:rPr>
          <w:rFonts w:ascii="仿宋_GB2312" w:eastAsia="仿宋_GB2312" w:hAnsi="仿宋_GB2312" w:cs="仿宋_GB2312" w:hint="eastAsia"/>
          <w:color w:val="000000"/>
          <w:sz w:val="32"/>
          <w:szCs w:val="32"/>
        </w:rPr>
        <w:t>9</w:t>
      </w:r>
      <w:r w:rsidRPr="00BF207E">
        <w:rPr>
          <w:rFonts w:ascii="仿宋_GB2312" w:eastAsia="仿宋_GB2312" w:hAnsi="仿宋_GB2312" w:cs="仿宋_GB2312"/>
          <w:color w:val="000000"/>
          <w:sz w:val="32"/>
          <w:szCs w:val="32"/>
        </w:rPr>
        <w:t>月</w:t>
      </w:r>
      <w:r w:rsidR="00AE6126">
        <w:rPr>
          <w:rFonts w:ascii="仿宋_GB2312" w:eastAsia="仿宋_GB2312" w:hAnsi="仿宋_GB2312" w:cs="仿宋_GB2312" w:hint="eastAsia"/>
          <w:color w:val="000000"/>
          <w:sz w:val="32"/>
          <w:szCs w:val="32"/>
        </w:rPr>
        <w:t>27</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9E" w:rsidRDefault="0036369E" w:rsidP="00502796">
      <w:r>
        <w:separator/>
      </w:r>
    </w:p>
  </w:endnote>
  <w:endnote w:type="continuationSeparator" w:id="0">
    <w:p w:rsidR="0036369E" w:rsidRDefault="0036369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9E" w:rsidRDefault="0036369E" w:rsidP="00502796">
      <w:r>
        <w:separator/>
      </w:r>
    </w:p>
  </w:footnote>
  <w:footnote w:type="continuationSeparator" w:id="0">
    <w:p w:rsidR="0036369E" w:rsidRDefault="0036369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69E"/>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60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8CC"/>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626"/>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7EF"/>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843CED-B85E-4BDF-824D-A54566AB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BFF76-5891-4C57-9D69-CBFD6E8F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72</Words>
  <Characters>412</Characters>
  <Application>Microsoft Office Word</Application>
  <DocSecurity>0</DocSecurity>
  <Lines>3</Lines>
  <Paragraphs>1</Paragraphs>
  <ScaleCrop>false</ScaleCrop>
  <Company>Lenovo</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664</cp:revision>
  <cp:lastPrinted>2019-09-27T06:22:00Z</cp:lastPrinted>
  <dcterms:created xsi:type="dcterms:W3CDTF">2017-05-11T01:49:00Z</dcterms:created>
  <dcterms:modified xsi:type="dcterms:W3CDTF">2019-09-27T06:23:00Z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