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65</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关于温州市正一电线电缆有限公司年产16t电线、33t电缆建设项目环境影响报告表</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p>
    <w:p>
      <w:pPr>
        <w:snapToGrid w:val="0"/>
        <w:spacing w:line="600" w:lineRule="exact"/>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温州市正一电线电缆有限公司</w:t>
      </w:r>
      <w:r>
        <w:rPr>
          <w:rFonts w:hint="eastAsia" w:ascii="仿宋_GB2312" w:hAnsi="仿宋_GB2312" w:eastAsia="仿宋_GB2312" w:cs="仿宋_GB2312"/>
          <w:sz w:val="32"/>
          <w:szCs w:val="32"/>
        </w:rPr>
        <w:t>：</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中诚环境科技（温州）有限责任公司编制</w:t>
      </w:r>
      <w:r>
        <w:rPr>
          <w:rFonts w:hint="eastAsia" w:ascii="仿宋_GB2312" w:hAnsi="仿宋_GB2312" w:eastAsia="仿宋_GB2312" w:cs="仿宋_GB2312"/>
          <w:sz w:val="32"/>
          <w:szCs w:val="32"/>
        </w:rPr>
        <w:t>的《温州市正一电线电缆有限公司年产16t电线、33t电缆建设项目环境影响报告表》(报批稿)收悉。我局按照建设项目环境管理有关规定对该项目环评文件进行审查并公示，现将审批意见函告如下：</w:t>
      </w:r>
    </w:p>
    <w:p>
      <w:pPr>
        <w:numPr>
          <w:ilvl w:val="0"/>
          <w:numId w:val="0"/>
        </w:num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numPr>
          <w:ilvl w:val="0"/>
          <w:numId w:val="0"/>
        </w:num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二、项目位于温州瓯江口产业集聚区雁云路706号温州文博科技产业园11幢102室，</w:t>
      </w:r>
      <w:r>
        <w:rPr>
          <w:rFonts w:hint="eastAsia" w:ascii="仿宋_GB2312" w:hAnsi="仿宋_GB2312" w:eastAsia="仿宋_GB2312" w:cs="仿宋_GB2312"/>
          <w:sz w:val="32"/>
          <w:szCs w:val="32"/>
          <w:lang w:eastAsia="zh-CN"/>
        </w:rPr>
        <w:t>总建筑面积2100.95</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 w:eastAsia="zh-CN"/>
        </w:rPr>
        <w:t>7</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建年产16t电线、33t电缆</w:t>
      </w:r>
      <w:r>
        <w:rPr>
          <w:rFonts w:hint="eastAsia" w:ascii="仿宋_GB2312" w:hAnsi="仿宋_GB2312" w:eastAsia="仿宋_GB2312" w:cs="仿宋_GB2312"/>
          <w:sz w:val="32"/>
          <w:szCs w:val="32"/>
          <w:lang w:val="en-US" w:eastAsia="zh-CN"/>
        </w:rPr>
        <w:t>的生产规模</w:t>
      </w:r>
      <w:r>
        <w:rPr>
          <w:rFonts w:hint="eastAsia" w:ascii="仿宋_GB2312" w:hAnsi="仿宋_GB2312" w:eastAsia="仿宋_GB2312" w:cs="仿宋_GB2312"/>
          <w:sz w:val="32"/>
          <w:szCs w:val="32"/>
        </w:rPr>
        <w:t>。具体建设内容见项目环评报告表。</w:t>
      </w:r>
    </w:p>
    <w:p>
      <w:pPr>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挤塑机冷却水和生活污水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挤塑机冷却水循环使用</w:t>
      </w:r>
      <w:r>
        <w:rPr>
          <w:rFonts w:hint="eastAsia" w:ascii="仿宋_GB2312" w:hAnsi="仿宋_GB2312" w:eastAsia="仿宋_GB2312" w:cs="仿宋_GB2312"/>
          <w:sz w:val="32"/>
          <w:szCs w:val="32"/>
        </w:rPr>
        <w:t>，不外排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产生的废气为拌料及粉碎粉尘、挤塑废气、油墨废气和滑石粉粉尘。加强车间通风换气措施；挤塑废气和油墨废气分别经集气罩收集后一并经UV光解+活性炭吸附净化装置处理，引至楼顶高空排放</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eastAsia="zh-CN"/>
        </w:rPr>
        <w:t>排气筒高度不低于15m</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eastAsia="zh-CN"/>
        </w:rPr>
        <w:t>项目废气排放执行《大气污染物综合排放标准》（GB16297-1996）中的表2新污染源二级标准；厂区内</w:t>
      </w:r>
      <w:r>
        <w:rPr>
          <w:rFonts w:hint="eastAsia" w:ascii="仿宋_GB2312" w:hAnsi="仿宋_GB2312" w:eastAsia="仿宋_GB2312" w:cs="仿宋_GB2312"/>
          <w:sz w:val="32"/>
          <w:szCs w:val="32"/>
          <w:lang w:val="en-US" w:eastAsia="zh-CN"/>
        </w:rPr>
        <w:t>挥发性有机物</w:t>
      </w:r>
      <w:r>
        <w:rPr>
          <w:rFonts w:hint="eastAsia" w:ascii="仿宋_GB2312" w:hAnsi="仿宋_GB2312" w:eastAsia="仿宋_GB2312" w:cs="仿宋_GB2312"/>
          <w:sz w:val="32"/>
          <w:szCs w:val="32"/>
          <w:lang w:eastAsia="zh-CN"/>
        </w:rPr>
        <w:t>无组织排放监控点浓度执行《挥发性有机物无组织排放控制标准》（GB 37822-2019）表A.1中的特别排放限值标准。</w:t>
      </w:r>
    </w:p>
    <w:p>
      <w:pPr>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固体废弃物主要为废电线、废包装桶、废包装袋、废活性炭、废UV灯管和生活垃圾。其中废电线和废包装袋外售综合利用；废包装桶、废UV灯管和废活性炭需委托有资质的单位处理；生活垃圾收集后委托环卫部门统一清运。</w:t>
      </w:r>
      <w:r>
        <w:rPr>
          <w:rFonts w:hint="eastAsia" w:ascii="仿宋_GB2312" w:hAnsi="仿宋_GB2312" w:eastAsia="仿宋_GB2312" w:cs="仿宋_GB2312"/>
          <w:sz w:val="32"/>
          <w:szCs w:val="32"/>
          <w:highlight w:val="none"/>
          <w:lang w:val="en-US" w:eastAsia="zh-CN"/>
        </w:rPr>
        <w:t>一般工业固废贮存过程应满足相应防渗漏、防雨淋、防扬尘等环境保护</w:t>
      </w:r>
      <w:r>
        <w:rPr>
          <w:rFonts w:hint="eastAsia" w:ascii="仿宋_GB2312" w:hAnsi="仿宋_GB2312" w:eastAsia="仿宋_GB2312" w:cs="仿宋_GB2312"/>
          <w:sz w:val="32"/>
          <w:szCs w:val="32"/>
          <w:highlight w:val="none"/>
          <w:lang w:val="en" w:eastAsia="zh-CN"/>
        </w:rPr>
        <w:t>要求</w:t>
      </w:r>
      <w:r>
        <w:rPr>
          <w:rFonts w:hint="eastAsia" w:ascii="仿宋_GB2312" w:hAnsi="仿宋_GB2312" w:eastAsia="仿宋_GB2312" w:cs="仿宋_GB2312"/>
          <w:sz w:val="32"/>
          <w:szCs w:val="32"/>
          <w:highlight w:val="none"/>
          <w:lang w:val="en-US" w:eastAsia="zh-CN"/>
        </w:rPr>
        <w:t>；危险废物执行《危险废物贮存污染控制标准》（GB18597-2001）及其修改单相关要求。</w:t>
      </w:r>
    </w:p>
    <w:p>
      <w:pPr>
        <w:snapToGrid w:val="0"/>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七、经环评测算，本项目不设置大气环境防护距离，其他防护距离请相关部门落实；根据环评，可不开展土壤环境影响评价工作和地下水评价工作。</w:t>
      </w:r>
    </w:p>
    <w:p>
      <w:pPr>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八、须根据实际情况制定环境风险事故应急预案，落实环境风险防范及应急措施。加强管理，防止环境污染事故发生。按要求落实“污水零直排区”创建工作。</w:t>
      </w:r>
    </w:p>
    <w:p>
      <w:pPr>
        <w:snapToGrid w:val="0"/>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highlight w:val="none"/>
          <w:lang w:eastAsia="zh-CN"/>
        </w:rPr>
        <w:t>温州瓯江口产业集聚区应急管理与生态环境局</w:t>
      </w:r>
      <w:r>
        <w:rPr>
          <w:rFonts w:hint="eastAsia" w:ascii="仿宋_GB2312" w:hAnsi="仿宋_GB2312" w:eastAsia="仿宋_GB2312" w:cs="仿宋_GB2312"/>
          <w:sz w:val="32"/>
          <w:szCs w:val="32"/>
          <w:highlight w:val="none"/>
        </w:rPr>
        <w:t>负责。</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rPr>
      </w:pP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w:t>
            </w:r>
            <w:bookmarkStart w:id="1" w:name="_GoBack"/>
            <w:bookmarkEnd w:id="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4E851E9"/>
    <w:rsid w:val="063B4E6F"/>
    <w:rsid w:val="0E7E2E09"/>
    <w:rsid w:val="12A37B9B"/>
    <w:rsid w:val="1A635100"/>
    <w:rsid w:val="1B3D0E19"/>
    <w:rsid w:val="1E21618F"/>
    <w:rsid w:val="2DF13312"/>
    <w:rsid w:val="36EE777E"/>
    <w:rsid w:val="3F450EE2"/>
    <w:rsid w:val="493E5555"/>
    <w:rsid w:val="4E1C04EB"/>
    <w:rsid w:val="5404626D"/>
    <w:rsid w:val="56FE667F"/>
    <w:rsid w:val="584D09B1"/>
    <w:rsid w:val="5BD334CF"/>
    <w:rsid w:val="5C884BE9"/>
    <w:rsid w:val="5D2A20B5"/>
    <w:rsid w:val="602B754E"/>
    <w:rsid w:val="6BC941AA"/>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0</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2021-07-15T07:02:00Z</cp:lastPrinted>
  <dcterms:modified xsi:type="dcterms:W3CDTF">2021-08-20T01:04:29Z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