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80"/>
        </w:tabs>
        <w:spacing w:line="560" w:lineRule="exact"/>
        <w:rPr>
          <w:sz w:val="32"/>
        </w:rPr>
      </w:pPr>
    </w:p>
    <w:p>
      <w:pPr>
        <w:pStyle w:val="2"/>
      </w:pPr>
    </w:p>
    <w:p>
      <w:pPr>
        <w:tabs>
          <w:tab w:val="left" w:pos="1480"/>
        </w:tabs>
        <w:spacing w:line="560" w:lineRule="exact"/>
        <w:rPr>
          <w:sz w:val="32"/>
        </w:rPr>
      </w:pPr>
    </w:p>
    <w:p>
      <w:pPr>
        <w:tabs>
          <w:tab w:val="left" w:pos="1480"/>
        </w:tabs>
        <w:spacing w:line="560" w:lineRule="exact"/>
        <w:rPr>
          <w:sz w:val="32"/>
        </w:rPr>
      </w:pPr>
    </w:p>
    <w:p>
      <w:pPr>
        <w:tabs>
          <w:tab w:val="left" w:pos="1480"/>
        </w:tabs>
        <w:spacing w:line="560" w:lineRule="exact"/>
        <w:rPr>
          <w:rFonts w:ascii="宋体" w:hAnsi="宋体"/>
          <w:sz w:val="32"/>
        </w:rPr>
      </w:pPr>
    </w:p>
    <w:p>
      <w:pPr>
        <w:pStyle w:val="2"/>
      </w:pPr>
    </w:p>
    <w:p>
      <w:pPr>
        <w:pStyle w:val="2"/>
      </w:pPr>
    </w:p>
    <w:p>
      <w:pPr>
        <w:tabs>
          <w:tab w:val="left" w:pos="1480"/>
        </w:tabs>
        <w:spacing w:line="560" w:lineRule="exact"/>
        <w:jc w:val="center"/>
        <w:rPr>
          <w:rFonts w:ascii="宋体" w:hAnsi="宋体" w:cs="宋体"/>
          <w:sz w:val="32"/>
        </w:rPr>
      </w:pPr>
      <w:r>
        <w:rPr>
          <w:rFonts w:hint="eastAsia" w:ascii="宋体" w:hAnsi="宋体" w:cs="宋体"/>
          <w:sz w:val="32"/>
        </w:rPr>
        <w:t>温环建﹝202</w:t>
      </w:r>
      <w:r>
        <w:rPr>
          <w:rFonts w:hint="eastAsia" w:ascii="宋体" w:hAnsi="宋体" w:cs="宋体"/>
          <w:sz w:val="32"/>
          <w:lang w:val="en-US" w:eastAsia="zh-CN"/>
        </w:rPr>
        <w:t>3</w:t>
      </w:r>
      <w:r>
        <w:rPr>
          <w:rFonts w:hint="eastAsia" w:ascii="宋体" w:hAnsi="宋体" w:cs="宋体"/>
          <w:sz w:val="32"/>
        </w:rPr>
        <w:t>﹞</w:t>
      </w:r>
      <w:r>
        <w:rPr>
          <w:rFonts w:hint="eastAsia" w:ascii="宋体" w:hAnsi="宋体" w:cs="宋体"/>
          <w:sz w:val="32"/>
          <w:lang w:val="en-US" w:eastAsia="zh-CN"/>
        </w:rPr>
        <w:t>002</w:t>
      </w:r>
      <w:r>
        <w:rPr>
          <w:rFonts w:hint="eastAsia" w:ascii="宋体" w:hAnsi="宋体" w:cs="宋体"/>
          <w:sz w:val="32"/>
        </w:rPr>
        <w:t>号</w:t>
      </w:r>
    </w:p>
    <w:p>
      <w:pPr>
        <w:pStyle w:val="4"/>
        <w:spacing w:line="560" w:lineRule="exact"/>
        <w:ind w:firstLine="0" w:firstLineChars="0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关于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永嘉县新鑫金属表面处理</w:t>
      </w:r>
      <w:r>
        <w:rPr>
          <w:rFonts w:hint="eastAsia" w:ascii="方正小标宋简体" w:eastAsia="方正小标宋简体"/>
          <w:sz w:val="44"/>
          <w:szCs w:val="44"/>
        </w:rPr>
        <w:t>有限公司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改建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项目</w:t>
      </w:r>
      <w:r>
        <w:rPr>
          <w:rFonts w:hint="eastAsia" w:ascii="方正小标宋简体" w:eastAsia="方正小标宋简体"/>
          <w:sz w:val="44"/>
          <w:szCs w:val="44"/>
        </w:rPr>
        <w:t>环境影响报告表审批意见的函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  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Body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永嘉县新鑫金属表面处理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你单位的申请报告、由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浙江科寰碳汇科技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编制的《</w:t>
      </w:r>
      <w:bookmarkStart w:id="1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永嘉县新鑫金属表面处理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改建项目</w:t>
      </w:r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环境影响报告表》已悉，我局按照建设项目环境管理有关规定对该项目进行审查及公示，经研究，现将该项目环境影响报告表的审批意见函告如下：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一、根据《中华人民共和国环境影响评价法》第22条的规定，原则同意项目环境影响报告表的结论及建议。报告表中提出的污染防治对策措施可作为环保设计的依据，你公司须逐项予以落实。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项目选址永嘉县乌牛街道东蒙工业区，企业原主要进行铝合金配件生产，主要生产工艺为机加工、电泳等，后在原址进行扩建，保留原有生产，通过车间布局调整，新增酸洗、磷化、发黑等金属表面处理工艺设备，新增生产规模为年表面处理金属配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2万吨。现拟在原址基础上扩大厂房面积，将原来2个酸洗槽改成总容量不变的24个小酸洗槽，发黑流水线设置在新租厂房内，产能不发生变化。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三、项目污染物排放执行以下标准：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项目生产废水中氨氮、总磷排放执行《工业企业废水氮、磷污染物间接排放限值》（DB33/887-2013)；总氮参照执行《污水排入城镇下水道水质标准》（GB/T31962-2015)中的B级限值；总铁执行《酸洗废水排放总铁浓度限值》（DB33/844-2011)中的二级排放浓度限值；总锌、pH值等近期执行《电镀水污染物排放标准》（DB33/2260-2020)中表1其他地区间接排放标准限值，远期执行《电镀水污染物排放标准》（DB33/2260-2020)中表1太湖流域地区间接排放标准限值（厂区污水处理设施须按太湖流域标准设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或预留空间</w:t>
      </w:r>
      <w:r>
        <w:rPr>
          <w:rFonts w:hint="eastAsia" w:ascii="仿宋_GB2312" w:hAnsi="仿宋_GB2312" w:eastAsia="仿宋_GB2312" w:cs="仿宋_GB2312"/>
          <w:sz w:val="32"/>
          <w:szCs w:val="32"/>
        </w:rPr>
        <w:t>）；其他常规污染因子执行《污水综合排放标准》（GB8978-1996)中的三级标准。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项目酸洗废气执行《大气污染物综合排放标准》（GB16297-1996)中表2新污染源大气污染物排放限值中的二级排放标准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，发黑氨气及臭气浓度排放执行《恶臭污染物排放标准》（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GB14554-93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）相关标准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3.项目厂界噪声排放执行《工业企业厂界环境噪声排放标准》（GB12348-2008)中3类声环境功能区标准。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项目产生的一般固废贮存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应满足相应防渗漏、防雨淋、防扬尘等环境保护要求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；危险废物执行《危险废物贮存污染控制标准》（GB18597-2001)及其修改单（环保部公告2013年第36号）中的有关规定。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废水、废气、噪声、固废、环境风险防范等环境保护要求按原环评批复（温环建〔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091号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、项目实施后，全厂主要污染物排放指标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按项目环境影响报告表执行</w:t>
      </w:r>
      <w:r>
        <w:rPr>
          <w:rFonts w:hint="eastAsia" w:ascii="仿宋_GB2312" w:hAnsi="仿宋_GB2312" w:eastAsia="仿宋_GB2312" w:cs="仿宋_GB2312"/>
          <w:sz w:val="32"/>
          <w:szCs w:val="32"/>
        </w:rPr>
        <w:t>，新增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氮氧化物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0.145t/a</w:t>
      </w:r>
      <w:r>
        <w:rPr>
          <w:rFonts w:hint="eastAsia" w:ascii="仿宋_GB2312" w:hAnsi="仿宋_GB2312" w:eastAsia="仿宋_GB2312" w:cs="仿宋_GB2312"/>
          <w:sz w:val="32"/>
          <w:szCs w:val="32"/>
        </w:rPr>
        <w:t>须通过排污权交易获得。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、项目日常环境管理由温州市生态环境局永嘉分局负责，项目建成产生实际排污行为前，应依法依规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重新申请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排污许可证，并做好“三同时”环保竣工验收工作。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、项目的环境影响评价文件经批准后，建设项目的性质、规模、地点、采用的生产工艺或者防治污染、防止生态破坏的措施发生重大变动的，建设单位应当重新报批建设项目的环境影响评价文件。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项目的环境影响评价文件自批准之日起超过五年，方决定该项目开工建设的，其环境影响评价文件应当报原审批部门重新审核。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、若你单位及项目利害关系人对本审批意见内容不服的，可以在六十日内向温州市人民政府提起行政复议，或者在六个月内向鹿城区人民法院提起行政诉讼。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温州市生态环境局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　　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  <w:lang w:val="en-US" w:eastAsia="zh-CN"/>
        </w:rPr>
      </w:pPr>
    </w:p>
    <w:tbl>
      <w:tblPr>
        <w:tblStyle w:val="8"/>
        <w:tblpPr w:leftFromText="180" w:rightFromText="180" w:vertAnchor="text" w:horzAnchor="page" w:tblpX="1690" w:tblpY="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抄送：温州市生态环境局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永嘉分局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温州市生态环境局                  202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日印发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pgSz w:w="11906" w:h="16838"/>
      <w:pgMar w:top="2098" w:right="1474" w:bottom="1984" w:left="1588" w:header="851" w:footer="754" w:gutter="0"/>
      <w:cols w:space="0" w:num="1"/>
      <w:docGrid w:type="lines" w:linePitch="3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隶书_GBK">
    <w:altName w:val="隶书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HorizontalSpacing w:val="140"/>
  <w:drawingGridVerticalSpacing w:val="19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E5NTFjYmE4OGNiNjQzZDZlYzcyYjM2NDhjNDU0M2YifQ=="/>
  </w:docVars>
  <w:rsids>
    <w:rsidRoot w:val="00DC3EC5"/>
    <w:rsid w:val="001547B2"/>
    <w:rsid w:val="00247C70"/>
    <w:rsid w:val="003879EC"/>
    <w:rsid w:val="0049307C"/>
    <w:rsid w:val="00667255"/>
    <w:rsid w:val="008B45EE"/>
    <w:rsid w:val="00B830B9"/>
    <w:rsid w:val="00B95092"/>
    <w:rsid w:val="00DC3EC5"/>
    <w:rsid w:val="00EF194C"/>
    <w:rsid w:val="00F31001"/>
    <w:rsid w:val="02521CF0"/>
    <w:rsid w:val="04B530D0"/>
    <w:rsid w:val="04DA57A6"/>
    <w:rsid w:val="04E851E9"/>
    <w:rsid w:val="05462A66"/>
    <w:rsid w:val="05E736B5"/>
    <w:rsid w:val="063B4E6F"/>
    <w:rsid w:val="0A984C04"/>
    <w:rsid w:val="0B8D7398"/>
    <w:rsid w:val="0E0452EF"/>
    <w:rsid w:val="0E7E2E09"/>
    <w:rsid w:val="0F352A49"/>
    <w:rsid w:val="121C615D"/>
    <w:rsid w:val="12A37B9B"/>
    <w:rsid w:val="135E286B"/>
    <w:rsid w:val="14D8425B"/>
    <w:rsid w:val="176A5D84"/>
    <w:rsid w:val="18AC5A24"/>
    <w:rsid w:val="18F57BE9"/>
    <w:rsid w:val="1A635100"/>
    <w:rsid w:val="1B3D0E19"/>
    <w:rsid w:val="1C5203DB"/>
    <w:rsid w:val="1E21618F"/>
    <w:rsid w:val="1F434B54"/>
    <w:rsid w:val="20174B33"/>
    <w:rsid w:val="218B6EE0"/>
    <w:rsid w:val="22942DCC"/>
    <w:rsid w:val="27946297"/>
    <w:rsid w:val="27AF7A58"/>
    <w:rsid w:val="2B652CA7"/>
    <w:rsid w:val="2C0D3AE9"/>
    <w:rsid w:val="2CB7552D"/>
    <w:rsid w:val="2DEB6572"/>
    <w:rsid w:val="2DF13312"/>
    <w:rsid w:val="2EDA092B"/>
    <w:rsid w:val="2F027BFA"/>
    <w:rsid w:val="2F333CB2"/>
    <w:rsid w:val="2F8E785D"/>
    <w:rsid w:val="30054380"/>
    <w:rsid w:val="323557C2"/>
    <w:rsid w:val="359249E5"/>
    <w:rsid w:val="36EC38E5"/>
    <w:rsid w:val="36EE777E"/>
    <w:rsid w:val="36FB0C74"/>
    <w:rsid w:val="376427D7"/>
    <w:rsid w:val="376E164F"/>
    <w:rsid w:val="3F450EE2"/>
    <w:rsid w:val="40EB1A3D"/>
    <w:rsid w:val="41D37DD1"/>
    <w:rsid w:val="428C2599"/>
    <w:rsid w:val="45AF37E9"/>
    <w:rsid w:val="489A01C2"/>
    <w:rsid w:val="48ED65C6"/>
    <w:rsid w:val="493E5555"/>
    <w:rsid w:val="49C61A31"/>
    <w:rsid w:val="4B1C16D9"/>
    <w:rsid w:val="4BBD55B7"/>
    <w:rsid w:val="4E1C04EB"/>
    <w:rsid w:val="501B75FF"/>
    <w:rsid w:val="53651E82"/>
    <w:rsid w:val="5404626D"/>
    <w:rsid w:val="566B005F"/>
    <w:rsid w:val="56FE667F"/>
    <w:rsid w:val="584D09B1"/>
    <w:rsid w:val="5BD334CF"/>
    <w:rsid w:val="5C884BE9"/>
    <w:rsid w:val="5D2A20B5"/>
    <w:rsid w:val="5F0F220E"/>
    <w:rsid w:val="602B754E"/>
    <w:rsid w:val="61334C87"/>
    <w:rsid w:val="61BD079F"/>
    <w:rsid w:val="65B1302C"/>
    <w:rsid w:val="67835CA1"/>
    <w:rsid w:val="69924B04"/>
    <w:rsid w:val="6BC941AA"/>
    <w:rsid w:val="6C2615FD"/>
    <w:rsid w:val="6DB17719"/>
    <w:rsid w:val="742B5FD8"/>
    <w:rsid w:val="760279BD"/>
    <w:rsid w:val="7676051E"/>
    <w:rsid w:val="77471B03"/>
    <w:rsid w:val="77BB2A95"/>
    <w:rsid w:val="78DC670E"/>
    <w:rsid w:val="7DA91E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tabs>
        <w:tab w:val="left" w:pos="1480"/>
      </w:tabs>
      <w:adjustRightInd w:val="0"/>
      <w:snapToGrid w:val="0"/>
      <w:ind w:firstLine="640" w:firstLineChars="200"/>
    </w:pPr>
    <w:rPr>
      <w:rFonts w:ascii="宋体" w:hAnsi="宋体"/>
      <w:sz w:val="32"/>
    </w:rPr>
  </w:style>
  <w:style w:type="paragraph" w:styleId="4">
    <w:name w:val="Body Text Indent 2"/>
    <w:basedOn w:val="1"/>
    <w:qFormat/>
    <w:uiPriority w:val="0"/>
    <w:pPr>
      <w:tabs>
        <w:tab w:val="right" w:pos="8788"/>
      </w:tabs>
      <w:spacing w:line="300" w:lineRule="auto"/>
      <w:ind w:firstLine="640" w:firstLineChars="200"/>
      <w:jc w:val="left"/>
    </w:pPr>
    <w:rPr>
      <w:sz w:val="32"/>
    </w:r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脚 Char"/>
    <w:basedOn w:val="9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styleId="11">
    <w:name w:val="Placeholder Text"/>
    <w:basedOn w:val="9"/>
    <w:unhideWhenUsed/>
    <w:qFormat/>
    <w:uiPriority w:val="99"/>
    <w:rPr>
      <w:color w:val="808080"/>
    </w:rPr>
  </w:style>
  <w:style w:type="character" w:customStyle="1" w:styleId="12">
    <w:name w:val="批注框文本 Char"/>
    <w:basedOn w:val="9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正文01"/>
    <w:basedOn w:val="1"/>
    <w:qFormat/>
    <w:uiPriority w:val="0"/>
    <w:pPr>
      <w:spacing w:before="60" w:line="460" w:lineRule="exact"/>
      <w:ind w:firstLine="20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1465</Words>
  <Characters>1513</Characters>
  <Lines>2</Lines>
  <Paragraphs>3</Paragraphs>
  <TotalTime>12</TotalTime>
  <ScaleCrop>false</ScaleCrop>
  <LinksUpToDate>false</LinksUpToDate>
  <CharactersWithSpaces>1806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261256</dc:creator>
  <cp:lastModifiedBy>Administrator</cp:lastModifiedBy>
  <cp:lastPrinted>2023-01-17T07:13:25Z</cp:lastPrinted>
  <dcterms:modified xsi:type="dcterms:W3CDTF">2023-01-17T07:13:55Z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8DCD97EC81194D1FAD91EEA98A814482</vt:lpwstr>
  </property>
  <property fmtid="{D5CDD505-2E9C-101B-9397-08002B2CF9AE}" pid="4" name="commondata">
    <vt:lpwstr>eyJoZGlkIjoiMzE5NTFjYmE4OGNiNjQzZDZlYzcyYjM2NDhjNDU0M2YifQ==</vt:lpwstr>
  </property>
</Properties>
</file>